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DBC" w:rsidRDefault="00332DBC" w:rsidP="00332DBC">
      <w:pPr>
        <w:tabs>
          <w:tab w:val="left" w:pos="9720"/>
        </w:tabs>
        <w:ind w:right="485"/>
        <w:jc w:val="center"/>
      </w:pPr>
      <w:r>
        <w:object w:dxaOrig="975"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25pt;height:58.55pt" o:ole="" filled="t">
            <v:fill color2="black"/>
            <v:imagedata r:id="rId8" o:title=""/>
          </v:shape>
          <o:OLEObject Type="Embed" ProgID="Word.Picture.8" ShapeID="_x0000_i1025" DrawAspect="Content" ObjectID="_1655218252" r:id="rId9"/>
        </w:object>
      </w:r>
    </w:p>
    <w:p w:rsidR="00332DBC" w:rsidRPr="00681A83" w:rsidRDefault="00332DBC" w:rsidP="00332DBC">
      <w:pPr>
        <w:pStyle w:val="4"/>
        <w:jc w:val="center"/>
        <w:rPr>
          <w:b/>
          <w:sz w:val="40"/>
          <w:szCs w:val="40"/>
        </w:rPr>
      </w:pPr>
      <w:r w:rsidRPr="00681A83">
        <w:rPr>
          <w:b/>
          <w:sz w:val="40"/>
          <w:szCs w:val="40"/>
        </w:rPr>
        <w:t>АДМИНИСТРАЦИЯ  ГОРОДА  ПОКАЧИ</w:t>
      </w:r>
    </w:p>
    <w:p w:rsidR="00332DBC" w:rsidRPr="00681A83" w:rsidRDefault="00332DBC" w:rsidP="00332DBC">
      <w:pPr>
        <w:pStyle w:val="3"/>
        <w:tabs>
          <w:tab w:val="left" w:pos="0"/>
          <w:tab w:val="left" w:pos="9720"/>
        </w:tabs>
        <w:ind w:right="485"/>
        <w:jc w:val="center"/>
        <w:rPr>
          <w:b/>
          <w:sz w:val="10"/>
        </w:rPr>
      </w:pPr>
    </w:p>
    <w:p w:rsidR="00332DBC" w:rsidRPr="00681A83" w:rsidRDefault="00332DBC" w:rsidP="00332DBC">
      <w:pPr>
        <w:pStyle w:val="3"/>
        <w:tabs>
          <w:tab w:val="left" w:pos="0"/>
          <w:tab w:val="left" w:pos="9720"/>
        </w:tabs>
        <w:ind w:right="485"/>
        <w:jc w:val="center"/>
        <w:rPr>
          <w:b/>
          <w:sz w:val="24"/>
          <w:szCs w:val="29"/>
        </w:rPr>
      </w:pPr>
      <w:r w:rsidRPr="00681A83">
        <w:rPr>
          <w:b/>
          <w:sz w:val="24"/>
          <w:szCs w:val="29"/>
        </w:rPr>
        <w:t>ХАНТЫ-МАНСИЙСКОГО АВТОНОМНОГО ОКРУГА - ЮГРЫ</w:t>
      </w:r>
    </w:p>
    <w:p w:rsidR="00332DBC" w:rsidRDefault="00332DBC" w:rsidP="00332DBC">
      <w:pPr>
        <w:pStyle w:val="3"/>
        <w:tabs>
          <w:tab w:val="left" w:pos="0"/>
          <w:tab w:val="left" w:pos="4820"/>
          <w:tab w:val="left" w:pos="9720"/>
        </w:tabs>
        <w:ind w:right="485"/>
        <w:jc w:val="center"/>
        <w:rPr>
          <w:b/>
          <w:sz w:val="32"/>
          <w:szCs w:val="32"/>
        </w:rPr>
      </w:pPr>
    </w:p>
    <w:p w:rsidR="00332DBC" w:rsidRDefault="00332DBC" w:rsidP="00332DBC">
      <w:pPr>
        <w:pStyle w:val="3"/>
        <w:tabs>
          <w:tab w:val="left" w:pos="0"/>
          <w:tab w:val="left" w:pos="4820"/>
          <w:tab w:val="left" w:pos="9720"/>
        </w:tabs>
        <w:ind w:right="485"/>
        <w:jc w:val="center"/>
        <w:rPr>
          <w:b/>
          <w:sz w:val="32"/>
          <w:szCs w:val="32"/>
        </w:rPr>
      </w:pPr>
      <w:r>
        <w:rPr>
          <w:b/>
          <w:sz w:val="32"/>
          <w:szCs w:val="32"/>
        </w:rPr>
        <w:t xml:space="preserve">         ПОСТАНОВЛЕНИЕ</w:t>
      </w:r>
    </w:p>
    <w:p w:rsidR="00332DBC" w:rsidRDefault="00332DBC" w:rsidP="00332DBC">
      <w:pPr>
        <w:ind w:right="305"/>
        <w:jc w:val="center"/>
      </w:pPr>
    </w:p>
    <w:p w:rsidR="00332DBC" w:rsidRPr="00FF1282" w:rsidRDefault="00332DBC" w:rsidP="00332DBC">
      <w:pPr>
        <w:rPr>
          <w:u w:val="single"/>
        </w:rPr>
      </w:pPr>
      <w:r>
        <w:rPr>
          <w:sz w:val="24"/>
          <w:szCs w:val="24"/>
        </w:rPr>
        <w:t xml:space="preserve">от </w:t>
      </w:r>
      <w:r w:rsidR="00FF1282" w:rsidRPr="00FF1282">
        <w:rPr>
          <w:sz w:val="24"/>
          <w:szCs w:val="24"/>
          <w:u w:val="single"/>
        </w:rPr>
        <w:t>12.10.2018</w:t>
      </w:r>
      <w:r>
        <w:rPr>
          <w:sz w:val="24"/>
          <w:szCs w:val="24"/>
        </w:rPr>
        <w:t xml:space="preserve">                                                                                                                         № </w:t>
      </w:r>
      <w:r w:rsidR="00FF1282" w:rsidRPr="00FF1282">
        <w:rPr>
          <w:sz w:val="24"/>
          <w:szCs w:val="24"/>
          <w:u w:val="single"/>
        </w:rPr>
        <w:t>996</w:t>
      </w:r>
    </w:p>
    <w:p w:rsidR="00332DBC" w:rsidRDefault="00332DBC" w:rsidP="00332DBC">
      <w:pPr>
        <w:rPr>
          <w:b/>
          <w:sz w:val="26"/>
          <w:szCs w:val="26"/>
        </w:rPr>
      </w:pPr>
    </w:p>
    <w:p w:rsidR="00332DBC" w:rsidRPr="006C253C" w:rsidRDefault="00332DBC" w:rsidP="00332DBC">
      <w:pPr>
        <w:rPr>
          <w:b/>
          <w:sz w:val="26"/>
          <w:szCs w:val="26"/>
        </w:rPr>
      </w:pPr>
      <w:r w:rsidRPr="006C253C">
        <w:rPr>
          <w:b/>
          <w:sz w:val="26"/>
          <w:szCs w:val="26"/>
        </w:rPr>
        <w:t>Об утверждении муниципальной  программы</w:t>
      </w:r>
    </w:p>
    <w:p w:rsidR="00332DBC" w:rsidRPr="006C253C" w:rsidRDefault="00332DBC" w:rsidP="00332DBC">
      <w:pPr>
        <w:rPr>
          <w:b/>
          <w:sz w:val="26"/>
          <w:szCs w:val="26"/>
        </w:rPr>
      </w:pPr>
      <w:r w:rsidRPr="006C253C">
        <w:rPr>
          <w:b/>
          <w:sz w:val="26"/>
          <w:szCs w:val="26"/>
        </w:rPr>
        <w:t>«Осуществление материально-технического</w:t>
      </w:r>
    </w:p>
    <w:p w:rsidR="008121FB" w:rsidRDefault="00332DBC" w:rsidP="00332DBC">
      <w:pPr>
        <w:rPr>
          <w:b/>
          <w:sz w:val="26"/>
          <w:szCs w:val="26"/>
        </w:rPr>
      </w:pPr>
      <w:r w:rsidRPr="006C253C">
        <w:rPr>
          <w:b/>
          <w:sz w:val="26"/>
          <w:szCs w:val="26"/>
        </w:rPr>
        <w:t xml:space="preserve">обеспечения деятельности </w:t>
      </w:r>
      <w:r w:rsidR="008121FB">
        <w:rPr>
          <w:b/>
          <w:sz w:val="26"/>
          <w:szCs w:val="26"/>
        </w:rPr>
        <w:t xml:space="preserve">органов местного </w:t>
      </w:r>
    </w:p>
    <w:p w:rsidR="008121FB" w:rsidRDefault="008121FB" w:rsidP="00332DBC">
      <w:pPr>
        <w:rPr>
          <w:b/>
          <w:sz w:val="26"/>
          <w:szCs w:val="26"/>
        </w:rPr>
      </w:pPr>
      <w:r>
        <w:rPr>
          <w:b/>
          <w:sz w:val="26"/>
          <w:szCs w:val="26"/>
        </w:rPr>
        <w:t xml:space="preserve">самоуправления, казенных учреждений города </w:t>
      </w:r>
    </w:p>
    <w:p w:rsidR="008121FB" w:rsidRDefault="008121FB" w:rsidP="00332DBC">
      <w:pPr>
        <w:rPr>
          <w:b/>
          <w:sz w:val="26"/>
          <w:szCs w:val="26"/>
        </w:rPr>
      </w:pPr>
      <w:r>
        <w:rPr>
          <w:b/>
          <w:sz w:val="26"/>
          <w:szCs w:val="26"/>
        </w:rPr>
        <w:t xml:space="preserve">Покачи, финансовое обеспечение деятельности </w:t>
      </w:r>
    </w:p>
    <w:p w:rsidR="008121FB" w:rsidRDefault="008121FB" w:rsidP="00332DBC">
      <w:pPr>
        <w:rPr>
          <w:b/>
          <w:sz w:val="26"/>
          <w:szCs w:val="26"/>
        </w:rPr>
      </w:pPr>
      <w:r>
        <w:rPr>
          <w:b/>
          <w:sz w:val="26"/>
          <w:szCs w:val="26"/>
        </w:rPr>
        <w:t xml:space="preserve">которых осуществляется за счет средств бюджета </w:t>
      </w:r>
    </w:p>
    <w:p w:rsidR="008121FB" w:rsidRDefault="008121FB" w:rsidP="00332DBC">
      <w:pPr>
        <w:rPr>
          <w:b/>
          <w:sz w:val="26"/>
          <w:szCs w:val="26"/>
        </w:rPr>
      </w:pPr>
      <w:r>
        <w:rPr>
          <w:b/>
          <w:sz w:val="26"/>
          <w:szCs w:val="26"/>
        </w:rPr>
        <w:t xml:space="preserve">города Покачи на основании бюджетной сметы </w:t>
      </w:r>
    </w:p>
    <w:p w:rsidR="00332DBC" w:rsidRPr="006C253C" w:rsidRDefault="00332DBC" w:rsidP="00332DBC">
      <w:pPr>
        <w:rPr>
          <w:b/>
          <w:sz w:val="26"/>
          <w:szCs w:val="26"/>
        </w:rPr>
      </w:pPr>
      <w:r w:rsidRPr="006C253C">
        <w:rPr>
          <w:b/>
          <w:sz w:val="26"/>
          <w:szCs w:val="26"/>
        </w:rPr>
        <w:t>на 2019-202</w:t>
      </w:r>
      <w:r w:rsidR="00FC7F9D" w:rsidRPr="006C253C">
        <w:rPr>
          <w:b/>
          <w:sz w:val="26"/>
          <w:szCs w:val="26"/>
        </w:rPr>
        <w:t>5</w:t>
      </w:r>
      <w:r w:rsidRPr="006C253C">
        <w:rPr>
          <w:b/>
          <w:sz w:val="26"/>
          <w:szCs w:val="26"/>
        </w:rPr>
        <w:t>годы</w:t>
      </w:r>
      <w:r w:rsidR="00E206B2" w:rsidRPr="006C253C">
        <w:rPr>
          <w:b/>
          <w:sz w:val="26"/>
          <w:szCs w:val="26"/>
        </w:rPr>
        <w:t xml:space="preserve"> и на период до 2030 года</w:t>
      </w:r>
      <w:r w:rsidRPr="006C253C">
        <w:rPr>
          <w:b/>
          <w:sz w:val="26"/>
          <w:szCs w:val="26"/>
        </w:rPr>
        <w:t>»</w:t>
      </w:r>
    </w:p>
    <w:p w:rsidR="00332DBC" w:rsidRDefault="00332DBC" w:rsidP="00332DBC">
      <w:pPr>
        <w:ind w:firstLine="709"/>
        <w:jc w:val="both"/>
        <w:rPr>
          <w:sz w:val="26"/>
          <w:szCs w:val="26"/>
        </w:rPr>
      </w:pPr>
    </w:p>
    <w:p w:rsidR="00DF46F9" w:rsidRDefault="00DF46F9" w:rsidP="00DF46F9">
      <w:pPr>
        <w:suppressAutoHyphens w:val="0"/>
        <w:autoSpaceDE w:val="0"/>
        <w:autoSpaceDN w:val="0"/>
        <w:adjustRightInd w:val="0"/>
        <w:jc w:val="center"/>
        <w:rPr>
          <w:sz w:val="26"/>
          <w:szCs w:val="26"/>
        </w:rPr>
      </w:pPr>
      <w:r>
        <w:rPr>
          <w:sz w:val="26"/>
          <w:szCs w:val="26"/>
        </w:rPr>
        <w:t xml:space="preserve">(в редакции от </w:t>
      </w:r>
      <w:r>
        <w:rPr>
          <w:sz w:val="26"/>
          <w:szCs w:val="26"/>
          <w:lang w:eastAsia="ru-RU"/>
        </w:rPr>
        <w:t xml:space="preserve">13.06.2019 №548, от 08.08.2019 №735, от 30.10.2019 №974, от 12.11.2019 №1019, от </w:t>
      </w:r>
      <w:r w:rsidR="00C66D92">
        <w:rPr>
          <w:sz w:val="26"/>
          <w:szCs w:val="26"/>
          <w:lang w:eastAsia="ru-RU"/>
        </w:rPr>
        <w:t>16.03.2020</w:t>
      </w:r>
      <w:r>
        <w:rPr>
          <w:sz w:val="26"/>
          <w:szCs w:val="26"/>
          <w:lang w:eastAsia="ru-RU"/>
        </w:rPr>
        <w:t xml:space="preserve"> №</w:t>
      </w:r>
      <w:r w:rsidR="00C66D92">
        <w:rPr>
          <w:sz w:val="26"/>
          <w:szCs w:val="26"/>
          <w:lang w:eastAsia="ru-RU"/>
        </w:rPr>
        <w:t>228</w:t>
      </w:r>
      <w:r w:rsidR="0086590B">
        <w:rPr>
          <w:sz w:val="26"/>
          <w:szCs w:val="26"/>
          <w:lang w:eastAsia="ru-RU"/>
        </w:rPr>
        <w:t xml:space="preserve">, от </w:t>
      </w:r>
      <w:r w:rsidR="000B7CBC">
        <w:rPr>
          <w:sz w:val="26"/>
          <w:szCs w:val="26"/>
          <w:lang w:eastAsia="ru-RU"/>
        </w:rPr>
        <w:t>30.06.2020</w:t>
      </w:r>
      <w:r w:rsidR="0086590B">
        <w:rPr>
          <w:sz w:val="26"/>
          <w:szCs w:val="26"/>
          <w:lang w:eastAsia="ru-RU"/>
        </w:rPr>
        <w:t xml:space="preserve"> №</w:t>
      </w:r>
      <w:r w:rsidR="000B7CBC">
        <w:rPr>
          <w:sz w:val="26"/>
          <w:szCs w:val="26"/>
          <w:lang w:eastAsia="ru-RU"/>
        </w:rPr>
        <w:t>523</w:t>
      </w:r>
      <w:r>
        <w:rPr>
          <w:sz w:val="26"/>
          <w:szCs w:val="26"/>
          <w:lang w:eastAsia="ru-RU"/>
        </w:rPr>
        <w:t>)</w:t>
      </w:r>
    </w:p>
    <w:p w:rsidR="00DF46F9" w:rsidRPr="006C253C" w:rsidRDefault="00DF46F9" w:rsidP="00332DBC">
      <w:pPr>
        <w:ind w:firstLine="709"/>
        <w:jc w:val="both"/>
        <w:rPr>
          <w:sz w:val="26"/>
          <w:szCs w:val="26"/>
        </w:rPr>
      </w:pPr>
    </w:p>
    <w:p w:rsidR="008121FB" w:rsidRDefault="00332DBC" w:rsidP="008121FB">
      <w:pPr>
        <w:ind w:firstLine="709"/>
        <w:jc w:val="both"/>
        <w:rPr>
          <w:sz w:val="26"/>
          <w:szCs w:val="26"/>
        </w:rPr>
      </w:pPr>
      <w:r w:rsidRPr="006C253C">
        <w:rPr>
          <w:sz w:val="26"/>
          <w:szCs w:val="26"/>
        </w:rPr>
        <w:t xml:space="preserve">В соответствии с частью 2 статьи 16.1, пунктом 3 части 1 статьи 17 Федерального закона от 06.10.2003 №131-ФЗ «Об общих принципах организации местного самоуправления в Российской Федерации», пунктом 11 части 2 статьи 25 Устава города Покачи, с частью 5 статьи 1 решения Думы города Покачи от 25.03.2014 №21 «О Порядке материально-технического и организационного обеспечения деятельности органов местного </w:t>
      </w:r>
      <w:r w:rsidR="0037062D">
        <w:rPr>
          <w:sz w:val="26"/>
          <w:szCs w:val="26"/>
        </w:rPr>
        <w:t>самоуправления города Покачи»:</w:t>
      </w:r>
    </w:p>
    <w:p w:rsidR="00332DBC" w:rsidRPr="006C253C" w:rsidRDefault="00332DBC" w:rsidP="008121FB">
      <w:pPr>
        <w:ind w:firstLine="709"/>
        <w:jc w:val="both"/>
        <w:rPr>
          <w:sz w:val="26"/>
          <w:szCs w:val="26"/>
        </w:rPr>
      </w:pPr>
      <w:r w:rsidRPr="006C253C">
        <w:rPr>
          <w:sz w:val="26"/>
          <w:szCs w:val="26"/>
        </w:rPr>
        <w:t>1. Утвердить муниципальную программу «</w:t>
      </w:r>
      <w:r w:rsidR="008121FB" w:rsidRPr="008121FB">
        <w:rPr>
          <w:sz w:val="26"/>
          <w:szCs w:val="26"/>
        </w:rPr>
        <w:t>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w:t>
      </w:r>
      <w:r w:rsidR="008121FB">
        <w:rPr>
          <w:sz w:val="26"/>
          <w:szCs w:val="26"/>
        </w:rPr>
        <w:t xml:space="preserve">чи на основании бюджетной сметы </w:t>
      </w:r>
      <w:r w:rsidR="008121FB" w:rsidRPr="008121FB">
        <w:rPr>
          <w:sz w:val="26"/>
          <w:szCs w:val="26"/>
        </w:rPr>
        <w:t>на 2019-2025 годы и на период до 2030 года</w:t>
      </w:r>
      <w:r w:rsidRPr="006C253C">
        <w:rPr>
          <w:sz w:val="26"/>
          <w:szCs w:val="26"/>
        </w:rPr>
        <w:t>» согласно приложению к настоящему постановлению.</w:t>
      </w:r>
    </w:p>
    <w:p w:rsidR="00F32682" w:rsidRPr="006C253C" w:rsidRDefault="00F32682" w:rsidP="00F32682">
      <w:pPr>
        <w:ind w:firstLine="709"/>
        <w:jc w:val="both"/>
        <w:rPr>
          <w:sz w:val="26"/>
          <w:szCs w:val="26"/>
        </w:rPr>
      </w:pPr>
      <w:r w:rsidRPr="006C253C">
        <w:rPr>
          <w:sz w:val="26"/>
          <w:szCs w:val="26"/>
        </w:rPr>
        <w:t>2. Настоящее постановление вступает в силу с 01.01.2019 года.</w:t>
      </w:r>
    </w:p>
    <w:p w:rsidR="00F32682" w:rsidRPr="006C253C" w:rsidRDefault="00F32682" w:rsidP="00F32682">
      <w:pPr>
        <w:ind w:firstLine="709"/>
        <w:jc w:val="both"/>
        <w:rPr>
          <w:sz w:val="26"/>
          <w:szCs w:val="26"/>
        </w:rPr>
      </w:pPr>
      <w:r w:rsidRPr="006C253C">
        <w:rPr>
          <w:sz w:val="26"/>
          <w:szCs w:val="26"/>
        </w:rPr>
        <w:t>3. Опубликовать настоящее постановление в газете «Покачевский вестник».</w:t>
      </w:r>
    </w:p>
    <w:p w:rsidR="00332DBC" w:rsidRPr="006C253C" w:rsidRDefault="00332DBC" w:rsidP="00F32682">
      <w:pPr>
        <w:suppressAutoHyphens w:val="0"/>
        <w:autoSpaceDE w:val="0"/>
        <w:autoSpaceDN w:val="0"/>
        <w:adjustRightInd w:val="0"/>
        <w:ind w:firstLine="709"/>
        <w:jc w:val="both"/>
        <w:rPr>
          <w:sz w:val="26"/>
          <w:szCs w:val="26"/>
        </w:rPr>
      </w:pPr>
      <w:r w:rsidRPr="006C253C">
        <w:rPr>
          <w:sz w:val="26"/>
          <w:szCs w:val="26"/>
        </w:rPr>
        <w:t xml:space="preserve">4. Контроль за выполнением </w:t>
      </w:r>
      <w:r w:rsidR="003A2A3C">
        <w:rPr>
          <w:sz w:val="26"/>
          <w:szCs w:val="26"/>
        </w:rPr>
        <w:t>постановления</w:t>
      </w:r>
      <w:r w:rsidRPr="006C253C">
        <w:rPr>
          <w:sz w:val="26"/>
          <w:szCs w:val="26"/>
        </w:rPr>
        <w:t xml:space="preserve"> возложить на управляющего делами администрации города Покачи Е.А. Кулешевич.</w:t>
      </w:r>
    </w:p>
    <w:p w:rsidR="00332DBC" w:rsidRDefault="00332DBC" w:rsidP="00332DBC">
      <w:pPr>
        <w:ind w:firstLine="836"/>
        <w:jc w:val="both"/>
        <w:rPr>
          <w:sz w:val="26"/>
          <w:szCs w:val="26"/>
        </w:rPr>
      </w:pPr>
    </w:p>
    <w:p w:rsidR="00C22373" w:rsidRPr="006C253C" w:rsidRDefault="00C22373" w:rsidP="00332DBC">
      <w:pPr>
        <w:ind w:firstLine="836"/>
        <w:jc w:val="both"/>
        <w:rPr>
          <w:sz w:val="26"/>
          <w:szCs w:val="26"/>
        </w:rPr>
      </w:pPr>
    </w:p>
    <w:p w:rsidR="00332DBC" w:rsidRPr="006C253C" w:rsidRDefault="00332DBC" w:rsidP="00332DBC">
      <w:pPr>
        <w:tabs>
          <w:tab w:val="left" w:pos="851"/>
        </w:tabs>
        <w:ind w:firstLine="851"/>
        <w:jc w:val="both"/>
        <w:rPr>
          <w:b/>
          <w:sz w:val="26"/>
          <w:szCs w:val="26"/>
        </w:rPr>
      </w:pPr>
    </w:p>
    <w:p w:rsidR="007E055A" w:rsidRDefault="007E055A" w:rsidP="00C5138B">
      <w:pPr>
        <w:tabs>
          <w:tab w:val="left" w:pos="851"/>
        </w:tabs>
        <w:rPr>
          <w:b/>
          <w:sz w:val="26"/>
          <w:szCs w:val="26"/>
        </w:rPr>
      </w:pPr>
      <w:r>
        <w:rPr>
          <w:b/>
          <w:sz w:val="26"/>
          <w:szCs w:val="26"/>
        </w:rPr>
        <w:t xml:space="preserve">Исполняющий обязанности главы </w:t>
      </w:r>
    </w:p>
    <w:p w:rsidR="007E055A" w:rsidRDefault="007E055A" w:rsidP="007E055A">
      <w:pPr>
        <w:tabs>
          <w:tab w:val="left" w:pos="851"/>
        </w:tabs>
        <w:rPr>
          <w:b/>
          <w:sz w:val="26"/>
          <w:szCs w:val="26"/>
        </w:rPr>
      </w:pPr>
      <w:r>
        <w:rPr>
          <w:b/>
          <w:sz w:val="26"/>
          <w:szCs w:val="26"/>
        </w:rPr>
        <w:t xml:space="preserve">города Покачи, первый заместитель </w:t>
      </w:r>
    </w:p>
    <w:p w:rsidR="007E055A" w:rsidRPr="009C681A" w:rsidRDefault="007E055A" w:rsidP="007E055A">
      <w:pPr>
        <w:tabs>
          <w:tab w:val="left" w:pos="851"/>
        </w:tabs>
        <w:rPr>
          <w:b/>
          <w:sz w:val="26"/>
          <w:szCs w:val="26"/>
        </w:rPr>
        <w:sectPr w:rsidR="007E055A" w:rsidRPr="009C681A" w:rsidSect="00444D79">
          <w:footnotePr>
            <w:pos w:val="beneathText"/>
          </w:footnotePr>
          <w:pgSz w:w="11905" w:h="16837"/>
          <w:pgMar w:top="-228" w:right="567" w:bottom="675" w:left="1701" w:header="142" w:footer="720" w:gutter="0"/>
          <w:cols w:space="720"/>
          <w:docGrid w:linePitch="119"/>
        </w:sectPr>
      </w:pPr>
      <w:r>
        <w:rPr>
          <w:b/>
          <w:sz w:val="26"/>
          <w:szCs w:val="26"/>
        </w:rPr>
        <w:t>главы города Покачи                                                                                 В.Г. Казанцева</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lastRenderedPageBreak/>
        <w:t>Приложение</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t xml:space="preserve">к постановлению администрации </w:t>
      </w:r>
    </w:p>
    <w:p w:rsidR="00DF7641" w:rsidRPr="006C253C" w:rsidRDefault="00DF7641" w:rsidP="00DF7641">
      <w:pPr>
        <w:pStyle w:val="ConsPlusNonformat"/>
        <w:widowControl/>
        <w:jc w:val="right"/>
        <w:rPr>
          <w:rFonts w:ascii="Times New Roman" w:hAnsi="Times New Roman" w:cs="Times New Roman"/>
          <w:sz w:val="24"/>
          <w:szCs w:val="24"/>
        </w:rPr>
      </w:pPr>
      <w:r w:rsidRPr="006C253C">
        <w:rPr>
          <w:rFonts w:ascii="Times New Roman" w:hAnsi="Times New Roman" w:cs="Times New Roman"/>
          <w:sz w:val="24"/>
          <w:szCs w:val="24"/>
        </w:rPr>
        <w:t>города Покачи</w:t>
      </w:r>
    </w:p>
    <w:p w:rsidR="00DF7641" w:rsidRPr="00FF1282" w:rsidRDefault="00BB7319" w:rsidP="00DF7641">
      <w:pPr>
        <w:pStyle w:val="ConsPlusNonformat"/>
        <w:widowControl/>
        <w:jc w:val="right"/>
        <w:rPr>
          <w:rFonts w:ascii="Times New Roman" w:hAnsi="Times New Roman" w:cs="Times New Roman"/>
          <w:b/>
          <w:bCs/>
          <w:sz w:val="24"/>
          <w:szCs w:val="24"/>
          <w:u w:val="single"/>
        </w:rPr>
      </w:pPr>
      <w:bookmarkStart w:id="0" w:name="_GoBack"/>
      <w:r w:rsidRPr="00FF1282">
        <w:rPr>
          <w:rFonts w:ascii="Times New Roman" w:hAnsi="Times New Roman" w:cs="Times New Roman"/>
          <w:sz w:val="24"/>
          <w:szCs w:val="24"/>
          <w:u w:val="single"/>
        </w:rPr>
        <w:t xml:space="preserve">от </w:t>
      </w:r>
      <w:r w:rsidR="00FF1282" w:rsidRPr="00FF1282">
        <w:rPr>
          <w:rFonts w:ascii="Times New Roman" w:hAnsi="Times New Roman" w:cs="Times New Roman"/>
          <w:sz w:val="24"/>
          <w:szCs w:val="24"/>
          <w:u w:val="single"/>
        </w:rPr>
        <w:t>12.10.2018</w:t>
      </w:r>
      <w:r w:rsidR="00DF7641" w:rsidRPr="00FF1282">
        <w:rPr>
          <w:rFonts w:ascii="Times New Roman" w:hAnsi="Times New Roman" w:cs="Times New Roman"/>
          <w:sz w:val="24"/>
          <w:szCs w:val="24"/>
          <w:u w:val="single"/>
        </w:rPr>
        <w:t xml:space="preserve">  №</w:t>
      </w:r>
      <w:r w:rsidR="00FF1282" w:rsidRPr="00FF1282">
        <w:rPr>
          <w:rFonts w:ascii="Times New Roman" w:hAnsi="Times New Roman" w:cs="Times New Roman"/>
          <w:sz w:val="24"/>
          <w:szCs w:val="24"/>
          <w:u w:val="single"/>
        </w:rPr>
        <w:t xml:space="preserve"> 996</w:t>
      </w:r>
    </w:p>
    <w:bookmarkEnd w:id="0"/>
    <w:p w:rsidR="00DF7641" w:rsidRPr="006C253C" w:rsidRDefault="00DF7641" w:rsidP="00DF7641">
      <w:pPr>
        <w:pStyle w:val="ConsPlusTitle"/>
        <w:widowControl/>
        <w:jc w:val="center"/>
        <w:rPr>
          <w:rFonts w:ascii="Times New Roman" w:hAnsi="Times New Roman" w:cs="Times New Roman"/>
          <w:sz w:val="26"/>
          <w:szCs w:val="26"/>
        </w:rPr>
      </w:pPr>
    </w:p>
    <w:p w:rsidR="00DF7641" w:rsidRPr="006C253C" w:rsidRDefault="00DF7641" w:rsidP="00DF7641">
      <w:pPr>
        <w:pStyle w:val="ConsPlusTitle"/>
        <w:widowControl/>
        <w:jc w:val="center"/>
        <w:rPr>
          <w:rFonts w:ascii="Times New Roman" w:hAnsi="Times New Roman" w:cs="Times New Roman"/>
          <w:sz w:val="26"/>
          <w:szCs w:val="26"/>
        </w:rPr>
      </w:pPr>
    </w:p>
    <w:p w:rsidR="00C22373" w:rsidRPr="006C253C" w:rsidRDefault="00C22373" w:rsidP="00C22373">
      <w:pPr>
        <w:pStyle w:val="ConsPlusTitle"/>
        <w:widowControl/>
        <w:jc w:val="center"/>
        <w:rPr>
          <w:rFonts w:ascii="Times New Roman" w:hAnsi="Times New Roman" w:cs="Times New Roman"/>
          <w:sz w:val="26"/>
          <w:szCs w:val="26"/>
        </w:rPr>
      </w:pPr>
      <w:r w:rsidRPr="006C253C">
        <w:rPr>
          <w:rFonts w:ascii="Times New Roman" w:hAnsi="Times New Roman" w:cs="Times New Roman"/>
          <w:sz w:val="26"/>
          <w:szCs w:val="26"/>
        </w:rPr>
        <w:t>Муниципальная программа «</w:t>
      </w:r>
      <w:r w:rsidRPr="008121FB">
        <w:rPr>
          <w:rFonts w:ascii="Times New Roman" w:hAnsi="Times New Roman" w:cs="Times New Roman"/>
          <w:sz w:val="26"/>
          <w:szCs w:val="26"/>
        </w:rPr>
        <w:t>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r w:rsidRPr="006C253C">
        <w:rPr>
          <w:rFonts w:ascii="Times New Roman" w:hAnsi="Times New Roman" w:cs="Times New Roman"/>
          <w:sz w:val="26"/>
          <w:szCs w:val="26"/>
        </w:rPr>
        <w:t>»</w:t>
      </w:r>
    </w:p>
    <w:p w:rsidR="00C22373" w:rsidRPr="006C253C" w:rsidRDefault="00C22373" w:rsidP="00C22373">
      <w:pPr>
        <w:pStyle w:val="ConsPlusNormal"/>
        <w:widowControl/>
        <w:ind w:firstLine="0"/>
        <w:jc w:val="center"/>
        <w:rPr>
          <w:rFonts w:ascii="Times New Roman" w:hAnsi="Times New Roman" w:cs="Times New Roman"/>
          <w:b/>
          <w:sz w:val="26"/>
          <w:szCs w:val="26"/>
        </w:rPr>
      </w:pPr>
    </w:p>
    <w:p w:rsidR="00C22373" w:rsidRPr="006C253C" w:rsidRDefault="00C22373" w:rsidP="00C22373">
      <w:pPr>
        <w:pStyle w:val="ConsPlusNormal"/>
        <w:widowControl/>
        <w:ind w:firstLine="709"/>
        <w:jc w:val="both"/>
        <w:rPr>
          <w:rFonts w:ascii="Times New Roman" w:hAnsi="Times New Roman" w:cs="Times New Roman"/>
          <w:b/>
          <w:sz w:val="26"/>
          <w:szCs w:val="26"/>
        </w:rPr>
      </w:pPr>
      <w:r w:rsidRPr="006C253C">
        <w:rPr>
          <w:rFonts w:ascii="Times New Roman" w:hAnsi="Times New Roman" w:cs="Times New Roman"/>
          <w:sz w:val="26"/>
          <w:szCs w:val="26"/>
        </w:rPr>
        <w:t>Статья 1.</w:t>
      </w:r>
      <w:r w:rsidRPr="006C253C">
        <w:rPr>
          <w:rFonts w:ascii="Times New Roman" w:hAnsi="Times New Roman" w:cs="Times New Roman"/>
          <w:b/>
          <w:sz w:val="26"/>
          <w:szCs w:val="26"/>
        </w:rPr>
        <w:t>Общие положения</w:t>
      </w:r>
    </w:p>
    <w:p w:rsidR="00C22373" w:rsidRPr="006C253C" w:rsidRDefault="00C22373" w:rsidP="00C22373">
      <w:pPr>
        <w:pStyle w:val="ConsPlusNormal"/>
        <w:widowControl/>
        <w:tabs>
          <w:tab w:val="left" w:pos="709"/>
        </w:tabs>
        <w:ind w:firstLine="709"/>
        <w:jc w:val="both"/>
        <w:rPr>
          <w:rFonts w:ascii="Times New Roman" w:hAnsi="Times New Roman" w:cs="Times New Roman"/>
          <w:sz w:val="26"/>
          <w:szCs w:val="26"/>
        </w:rPr>
      </w:pPr>
    </w:p>
    <w:p w:rsidR="00C22373" w:rsidRPr="006C253C" w:rsidRDefault="00C22373" w:rsidP="00C22373">
      <w:pPr>
        <w:suppressAutoHyphens w:val="0"/>
        <w:autoSpaceDE w:val="0"/>
        <w:autoSpaceDN w:val="0"/>
        <w:adjustRightInd w:val="0"/>
        <w:ind w:firstLine="709"/>
        <w:jc w:val="both"/>
        <w:rPr>
          <w:sz w:val="26"/>
          <w:szCs w:val="26"/>
        </w:rPr>
      </w:pPr>
      <w:r w:rsidRPr="006C253C">
        <w:rPr>
          <w:sz w:val="26"/>
          <w:szCs w:val="26"/>
        </w:rPr>
        <w:t>1. Муниципальная программа «</w:t>
      </w:r>
      <w:r w:rsidRPr="008121FB">
        <w:rPr>
          <w:sz w:val="26"/>
          <w:szCs w:val="26"/>
        </w:rPr>
        <w:t>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r w:rsidRPr="006C253C">
        <w:rPr>
          <w:sz w:val="26"/>
          <w:szCs w:val="26"/>
        </w:rPr>
        <w:t xml:space="preserve">» </w:t>
      </w:r>
      <w:r>
        <w:rPr>
          <w:sz w:val="26"/>
          <w:szCs w:val="26"/>
        </w:rPr>
        <w:t xml:space="preserve">(далее – муниципальная программа) </w:t>
      </w:r>
      <w:r w:rsidRPr="006C253C">
        <w:rPr>
          <w:sz w:val="26"/>
          <w:szCs w:val="26"/>
        </w:rPr>
        <w:t xml:space="preserve">разработана в целях реализации основных положений Указа Президента Российской Федерации от 07.05.2018 №204 «О </w:t>
      </w:r>
      <w:r w:rsidRPr="006C253C">
        <w:rPr>
          <w:sz w:val="26"/>
          <w:szCs w:val="26"/>
          <w:lang w:eastAsia="ru-RU"/>
        </w:rPr>
        <w:t>национальных целях и стратегических задачах развития</w:t>
      </w:r>
      <w:r>
        <w:rPr>
          <w:sz w:val="26"/>
          <w:szCs w:val="26"/>
          <w:lang w:eastAsia="ru-RU"/>
        </w:rPr>
        <w:t xml:space="preserve"> </w:t>
      </w:r>
      <w:r w:rsidRPr="006C253C">
        <w:rPr>
          <w:sz w:val="26"/>
          <w:szCs w:val="26"/>
          <w:lang w:eastAsia="ru-RU"/>
        </w:rPr>
        <w:t xml:space="preserve">Российской Федерации на период до 2024 года» (далее - </w:t>
      </w:r>
      <w:r w:rsidRPr="006C253C">
        <w:rPr>
          <w:sz w:val="26"/>
          <w:szCs w:val="26"/>
        </w:rPr>
        <w:t>Указ Президента Российской Федерации</w:t>
      </w:r>
      <w:r w:rsidRPr="006C253C">
        <w:rPr>
          <w:sz w:val="26"/>
          <w:szCs w:val="26"/>
          <w:lang w:eastAsia="ru-RU"/>
        </w:rPr>
        <w:t xml:space="preserve">), в соответствии с приоритетами стратегического развития, определенными в посланиях Президента Российской Федерации, концепциях, государственных программах Российской Федерации, </w:t>
      </w:r>
      <w:r>
        <w:rPr>
          <w:sz w:val="26"/>
          <w:szCs w:val="26"/>
          <w:lang w:eastAsia="ru-RU"/>
        </w:rPr>
        <w:t xml:space="preserve">со </w:t>
      </w:r>
      <w:r>
        <w:rPr>
          <w:sz w:val="26"/>
          <w:szCs w:val="26"/>
        </w:rPr>
        <w:t>Стратегией</w:t>
      </w:r>
      <w:r w:rsidRPr="009E6C57">
        <w:rPr>
          <w:sz w:val="26"/>
          <w:szCs w:val="26"/>
        </w:rPr>
        <w:t xml:space="preserve"> социально-экономического развития города Покачи до 2030 года, утвержденной решением Думы города Покачи от 17.12.2018 №110.</w:t>
      </w:r>
    </w:p>
    <w:p w:rsidR="00C22373" w:rsidRPr="006C253C" w:rsidRDefault="00C22373" w:rsidP="00C22373">
      <w:pPr>
        <w:suppressAutoHyphens w:val="0"/>
        <w:autoSpaceDE w:val="0"/>
        <w:autoSpaceDN w:val="0"/>
        <w:adjustRightInd w:val="0"/>
        <w:ind w:firstLine="709"/>
        <w:jc w:val="both"/>
        <w:rPr>
          <w:sz w:val="26"/>
          <w:szCs w:val="26"/>
        </w:rPr>
      </w:pPr>
      <w:r w:rsidRPr="006C253C">
        <w:rPr>
          <w:sz w:val="26"/>
          <w:szCs w:val="26"/>
        </w:rPr>
        <w:t>2. Муниципальная программа утверждается в соответствии с:</w:t>
      </w:r>
    </w:p>
    <w:p w:rsidR="00C22373" w:rsidRPr="006C253C" w:rsidRDefault="00C22373" w:rsidP="00C22373">
      <w:pPr>
        <w:suppressAutoHyphens w:val="0"/>
        <w:autoSpaceDE w:val="0"/>
        <w:autoSpaceDN w:val="0"/>
        <w:adjustRightInd w:val="0"/>
        <w:ind w:firstLine="709"/>
        <w:jc w:val="both"/>
        <w:rPr>
          <w:sz w:val="26"/>
          <w:szCs w:val="26"/>
        </w:rPr>
      </w:pPr>
      <w:r>
        <w:rPr>
          <w:sz w:val="26"/>
          <w:szCs w:val="26"/>
        </w:rPr>
        <w:t xml:space="preserve">1) </w:t>
      </w:r>
      <w:r w:rsidRPr="006C253C">
        <w:rPr>
          <w:sz w:val="26"/>
          <w:szCs w:val="26"/>
        </w:rPr>
        <w:t>частью 2 статьи 16.1, пунктом 3 части 1 статьи 17 Федерального закона от 06.10.2003 №131-ФЗ «Об общих принципах организации местного самоуправления в Российской Федерации»;</w:t>
      </w:r>
    </w:p>
    <w:p w:rsidR="00C22373" w:rsidRDefault="00C22373" w:rsidP="00C22373">
      <w:pPr>
        <w:suppressAutoHyphens w:val="0"/>
        <w:autoSpaceDE w:val="0"/>
        <w:autoSpaceDN w:val="0"/>
        <w:adjustRightInd w:val="0"/>
        <w:ind w:firstLine="709"/>
        <w:jc w:val="both"/>
        <w:rPr>
          <w:sz w:val="26"/>
          <w:szCs w:val="26"/>
        </w:rPr>
      </w:pPr>
      <w:r>
        <w:rPr>
          <w:sz w:val="26"/>
          <w:szCs w:val="26"/>
        </w:rPr>
        <w:t xml:space="preserve">2) </w:t>
      </w:r>
      <w:r w:rsidRPr="006C253C">
        <w:rPr>
          <w:sz w:val="26"/>
          <w:szCs w:val="26"/>
        </w:rPr>
        <w:t>пунктом 11 части 2 статьи 25 Устава города Покачи;</w:t>
      </w:r>
    </w:p>
    <w:p w:rsidR="00C22373" w:rsidRPr="006C253C" w:rsidRDefault="00C22373" w:rsidP="00C22373">
      <w:pPr>
        <w:suppressAutoHyphens w:val="0"/>
        <w:autoSpaceDE w:val="0"/>
        <w:autoSpaceDN w:val="0"/>
        <w:adjustRightInd w:val="0"/>
        <w:ind w:firstLine="709"/>
        <w:jc w:val="both"/>
        <w:rPr>
          <w:sz w:val="26"/>
          <w:szCs w:val="26"/>
        </w:rPr>
      </w:pPr>
      <w:r>
        <w:rPr>
          <w:sz w:val="26"/>
          <w:szCs w:val="26"/>
        </w:rPr>
        <w:t>3)</w:t>
      </w:r>
      <w:r w:rsidRPr="006C253C">
        <w:rPr>
          <w:sz w:val="26"/>
          <w:szCs w:val="26"/>
        </w:rPr>
        <w:t xml:space="preserve"> частью 5 статьи 1 </w:t>
      </w:r>
      <w:r>
        <w:rPr>
          <w:sz w:val="26"/>
          <w:szCs w:val="26"/>
          <w:lang w:eastAsia="ru-RU"/>
        </w:rPr>
        <w:t xml:space="preserve">Порядка материально-технического и организационного обеспечения деятельности органов местного самоуправления города Покачи, утвержденного </w:t>
      </w:r>
      <w:r w:rsidRPr="006C253C">
        <w:rPr>
          <w:sz w:val="26"/>
          <w:szCs w:val="26"/>
        </w:rPr>
        <w:t>решени</w:t>
      </w:r>
      <w:r>
        <w:rPr>
          <w:sz w:val="26"/>
          <w:szCs w:val="26"/>
        </w:rPr>
        <w:t>ем</w:t>
      </w:r>
      <w:r w:rsidRPr="006C253C">
        <w:rPr>
          <w:sz w:val="26"/>
          <w:szCs w:val="26"/>
        </w:rPr>
        <w:t xml:space="preserve"> Думы города Покачи от 25.03.2014 №21</w:t>
      </w:r>
      <w:r>
        <w:rPr>
          <w:sz w:val="26"/>
          <w:szCs w:val="26"/>
        </w:rPr>
        <w:t>.</w:t>
      </w:r>
    </w:p>
    <w:p w:rsidR="00C22373" w:rsidRPr="006C253C" w:rsidRDefault="00C22373" w:rsidP="00C22373">
      <w:pPr>
        <w:suppressAutoHyphens w:val="0"/>
        <w:autoSpaceDE w:val="0"/>
        <w:autoSpaceDN w:val="0"/>
        <w:adjustRightInd w:val="0"/>
        <w:ind w:firstLine="709"/>
        <w:jc w:val="both"/>
        <w:rPr>
          <w:sz w:val="26"/>
          <w:szCs w:val="26"/>
        </w:rPr>
      </w:pPr>
      <w:r w:rsidRPr="006C253C">
        <w:rPr>
          <w:sz w:val="26"/>
          <w:szCs w:val="26"/>
        </w:rPr>
        <w:t>3. В рамках реализации бюджетной политики переход на программно-целевой принцип планирования и исполнения бюджета является одним из самых значимых показателей, характеризующих качество организации бюджетного процесса.</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Внедрение принципов формирования программного бюджета предполагает сохранение и усиление роли существующих инструментов бюджетного планирования: реестра расходных обязательств, целевых программ, обоснований бюджетных ассигнований.</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 Использование при формировании и исполнении бюджета программно-целевого подхода, позволяющего осуществлять концентрацию ресурсов в целях достижения конкретных измеримых результатов, будет являться основным инструментом повышения эффективности бюджетных расходов.</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4. Данная программа предусматривает включение в нее всех текущих расходов, связанных с организацией деятельности муниципального казенного учреждения «Управление материально-технического обеспечения» (далее – МКУ «УМТО») по материально-техническому обеспечению </w:t>
      </w:r>
      <w:r w:rsidRPr="00095983">
        <w:rPr>
          <w:rFonts w:ascii="Times New Roman" w:hAnsi="Times New Roman" w:cs="Times New Roman"/>
          <w:sz w:val="26"/>
          <w:szCs w:val="26"/>
        </w:rPr>
        <w:t xml:space="preserve">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w:t>
      </w:r>
      <w:r w:rsidRPr="00095983">
        <w:rPr>
          <w:rFonts w:ascii="Times New Roman" w:hAnsi="Times New Roman" w:cs="Times New Roman"/>
          <w:sz w:val="26"/>
          <w:szCs w:val="26"/>
        </w:rPr>
        <w:lastRenderedPageBreak/>
        <w:t>сметы (далее – органы местного самоуправления, казенные учреждения</w:t>
      </w:r>
      <w:r>
        <w:rPr>
          <w:rFonts w:ascii="Times New Roman" w:hAnsi="Times New Roman" w:cs="Times New Roman"/>
          <w:sz w:val="26"/>
          <w:szCs w:val="26"/>
        </w:rPr>
        <w:t xml:space="preserve"> города Покачи</w:t>
      </w:r>
      <w:r w:rsidRPr="00095983">
        <w:rPr>
          <w:rFonts w:ascii="Times New Roman" w:hAnsi="Times New Roman" w:cs="Times New Roman"/>
          <w:sz w:val="26"/>
          <w:szCs w:val="26"/>
        </w:rPr>
        <w:t>)</w:t>
      </w:r>
      <w:r w:rsidRPr="006C253C">
        <w:rPr>
          <w:rFonts w:ascii="Times New Roman" w:hAnsi="Times New Roman" w:cs="Times New Roman"/>
          <w:sz w:val="26"/>
          <w:szCs w:val="26"/>
        </w:rPr>
        <w:t>.</w:t>
      </w:r>
    </w:p>
    <w:p w:rsidR="00C22373" w:rsidRPr="006C253C" w:rsidRDefault="00C22373" w:rsidP="00C22373">
      <w:pPr>
        <w:autoSpaceDE w:val="0"/>
        <w:autoSpaceDN w:val="0"/>
        <w:adjustRightInd w:val="0"/>
        <w:ind w:firstLine="709"/>
        <w:jc w:val="both"/>
        <w:rPr>
          <w:sz w:val="26"/>
          <w:szCs w:val="26"/>
        </w:rPr>
      </w:pPr>
      <w:r w:rsidRPr="006C253C">
        <w:rPr>
          <w:sz w:val="26"/>
          <w:szCs w:val="26"/>
        </w:rPr>
        <w:t xml:space="preserve">5. Материально – техническое обеспечение </w:t>
      </w:r>
      <w:r w:rsidRPr="00095983">
        <w:rPr>
          <w:sz w:val="26"/>
          <w:szCs w:val="26"/>
        </w:rPr>
        <w:t>орган</w:t>
      </w:r>
      <w:r>
        <w:rPr>
          <w:sz w:val="26"/>
          <w:szCs w:val="26"/>
        </w:rPr>
        <w:t>ов</w:t>
      </w:r>
      <w:r w:rsidRPr="00095983">
        <w:rPr>
          <w:sz w:val="26"/>
          <w:szCs w:val="26"/>
        </w:rPr>
        <w:t xml:space="preserve"> местного самоуправления, казенны</w:t>
      </w:r>
      <w:r>
        <w:rPr>
          <w:sz w:val="26"/>
          <w:szCs w:val="26"/>
        </w:rPr>
        <w:t>х</w:t>
      </w:r>
      <w:r w:rsidRPr="00095983">
        <w:rPr>
          <w:sz w:val="26"/>
          <w:szCs w:val="26"/>
        </w:rPr>
        <w:t xml:space="preserve"> учреждени</w:t>
      </w:r>
      <w:r>
        <w:rPr>
          <w:sz w:val="26"/>
          <w:szCs w:val="26"/>
        </w:rPr>
        <w:t xml:space="preserve">й города Покачи </w:t>
      </w:r>
      <w:r w:rsidRPr="006C253C">
        <w:rPr>
          <w:sz w:val="26"/>
          <w:szCs w:val="26"/>
        </w:rPr>
        <w:t xml:space="preserve">реализуется путем оказания услуг в соответствии с Уставом МКУ «УМТО» и направлено на обеспечение функционирования </w:t>
      </w:r>
      <w:r w:rsidRPr="00095983">
        <w:rPr>
          <w:sz w:val="26"/>
          <w:szCs w:val="26"/>
        </w:rPr>
        <w:t>орган</w:t>
      </w:r>
      <w:r>
        <w:rPr>
          <w:sz w:val="26"/>
          <w:szCs w:val="26"/>
        </w:rPr>
        <w:t>ов</w:t>
      </w:r>
      <w:r w:rsidRPr="00095983">
        <w:rPr>
          <w:sz w:val="26"/>
          <w:szCs w:val="26"/>
        </w:rPr>
        <w:t xml:space="preserve"> местного самоуправления, казенны</w:t>
      </w:r>
      <w:r>
        <w:rPr>
          <w:sz w:val="26"/>
          <w:szCs w:val="26"/>
        </w:rPr>
        <w:t>х</w:t>
      </w:r>
      <w:r w:rsidRPr="00095983">
        <w:rPr>
          <w:sz w:val="26"/>
          <w:szCs w:val="26"/>
        </w:rPr>
        <w:t xml:space="preserve"> учреждени</w:t>
      </w:r>
      <w:r>
        <w:rPr>
          <w:sz w:val="26"/>
          <w:szCs w:val="26"/>
        </w:rPr>
        <w:t>й города Покачи</w:t>
      </w:r>
      <w:r w:rsidRPr="006C253C">
        <w:rPr>
          <w:sz w:val="26"/>
          <w:szCs w:val="26"/>
        </w:rPr>
        <w:t>.</w:t>
      </w:r>
    </w:p>
    <w:p w:rsidR="00C22373" w:rsidRPr="006C253C" w:rsidRDefault="00C22373" w:rsidP="00C22373">
      <w:pPr>
        <w:pStyle w:val="ConsPlusNormal"/>
        <w:widowControl/>
        <w:ind w:firstLine="709"/>
        <w:jc w:val="center"/>
        <w:rPr>
          <w:rFonts w:ascii="Times New Roman" w:hAnsi="Times New Roman" w:cs="Times New Roman"/>
          <w:b/>
          <w:sz w:val="26"/>
          <w:szCs w:val="26"/>
        </w:rPr>
      </w:pPr>
    </w:p>
    <w:p w:rsidR="00C22373" w:rsidRPr="006C253C" w:rsidRDefault="00C22373" w:rsidP="00C22373">
      <w:pPr>
        <w:pStyle w:val="ConsPlusNormal"/>
        <w:widowControl/>
        <w:ind w:firstLine="709"/>
        <w:jc w:val="both"/>
        <w:rPr>
          <w:rFonts w:ascii="Times New Roman" w:hAnsi="Times New Roman" w:cs="Times New Roman"/>
          <w:b/>
          <w:sz w:val="26"/>
          <w:szCs w:val="26"/>
        </w:rPr>
      </w:pPr>
      <w:r>
        <w:rPr>
          <w:rFonts w:ascii="Times New Roman" w:hAnsi="Times New Roman" w:cs="Times New Roman"/>
          <w:sz w:val="26"/>
          <w:szCs w:val="26"/>
        </w:rPr>
        <w:t xml:space="preserve">Статья 2. </w:t>
      </w:r>
      <w:r w:rsidRPr="006C253C">
        <w:rPr>
          <w:rFonts w:ascii="Times New Roman" w:hAnsi="Times New Roman" w:cs="Times New Roman"/>
          <w:b/>
          <w:sz w:val="26"/>
          <w:szCs w:val="26"/>
        </w:rPr>
        <w:t>Структура муниципальной программы</w:t>
      </w:r>
    </w:p>
    <w:p w:rsidR="00C22373" w:rsidRPr="006C253C" w:rsidRDefault="00C22373" w:rsidP="00C22373">
      <w:pPr>
        <w:pStyle w:val="ConsPlusNormal"/>
        <w:widowControl/>
        <w:ind w:firstLine="708"/>
        <w:jc w:val="both"/>
        <w:rPr>
          <w:rFonts w:ascii="Times New Roman" w:hAnsi="Times New Roman" w:cs="Times New Roman"/>
          <w:b/>
          <w:sz w:val="26"/>
          <w:szCs w:val="26"/>
        </w:rPr>
      </w:pPr>
    </w:p>
    <w:p w:rsidR="00C22373" w:rsidRDefault="00C22373" w:rsidP="00C22373">
      <w:pPr>
        <w:pStyle w:val="ConsPlusNormal"/>
        <w:widowControl/>
        <w:ind w:firstLine="708"/>
        <w:jc w:val="center"/>
        <w:rPr>
          <w:rFonts w:ascii="Times New Roman" w:hAnsi="Times New Roman" w:cs="Times New Roman"/>
          <w:b/>
          <w:sz w:val="26"/>
          <w:szCs w:val="26"/>
        </w:rPr>
      </w:pPr>
      <w:r w:rsidRPr="006C253C">
        <w:rPr>
          <w:rFonts w:ascii="Times New Roman" w:hAnsi="Times New Roman" w:cs="Times New Roman"/>
          <w:b/>
          <w:sz w:val="26"/>
          <w:szCs w:val="26"/>
        </w:rPr>
        <w:t>Паспорт муниципальной программы</w:t>
      </w:r>
    </w:p>
    <w:p w:rsidR="00C22373" w:rsidRPr="006C253C" w:rsidRDefault="00C22373" w:rsidP="00C22373">
      <w:pPr>
        <w:pStyle w:val="ConsPlusNormal"/>
        <w:widowControl/>
        <w:ind w:firstLine="708"/>
        <w:jc w:val="center"/>
        <w:rPr>
          <w:rFonts w:ascii="Times New Roman" w:hAnsi="Times New Roman" w:cs="Times New Roman"/>
          <w:b/>
          <w:sz w:val="26"/>
          <w:szCs w:val="26"/>
        </w:rPr>
      </w:pPr>
    </w:p>
    <w:tbl>
      <w:tblPr>
        <w:tblW w:w="9640" w:type="dxa"/>
        <w:tblLayout w:type="fixed"/>
        <w:tblLook w:val="0000"/>
      </w:tblPr>
      <w:tblGrid>
        <w:gridCol w:w="567"/>
        <w:gridCol w:w="3119"/>
        <w:gridCol w:w="5954"/>
      </w:tblGrid>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1</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 xml:space="preserve">Наименование  </w:t>
            </w:r>
            <w:r w:rsidRPr="00176958">
              <w:rPr>
                <w:rFonts w:ascii="Times New Roman" w:hAnsi="Times New Roman" w:cs="Times New Roman"/>
                <w:sz w:val="24"/>
                <w:szCs w:val="24"/>
              </w:rPr>
              <w:br/>
              <w:t>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Муниципальная программа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2</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Дата утверждения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jc w:val="both"/>
              <w:rPr>
                <w:sz w:val="24"/>
                <w:szCs w:val="24"/>
              </w:rPr>
            </w:pPr>
            <w:r w:rsidRPr="00176958">
              <w:rPr>
                <w:sz w:val="24"/>
                <w:szCs w:val="24"/>
              </w:rPr>
              <w:t>Постановление администрации города Покачи                       от 12.10.2018 №996 «Об утверждении муниципальной  программы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3</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Ответственный исполнитель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pStyle w:val="ConsPlusNormal"/>
              <w:widowControl/>
              <w:snapToGrid w:val="0"/>
              <w:ind w:firstLine="0"/>
              <w:jc w:val="both"/>
              <w:rPr>
                <w:sz w:val="24"/>
                <w:szCs w:val="24"/>
              </w:rPr>
            </w:pPr>
            <w:r w:rsidRPr="009835C9">
              <w:rPr>
                <w:rFonts w:ascii="Times New Roman" w:eastAsia="Times New Roman" w:hAnsi="Times New Roman" w:cs="Times New Roman"/>
                <w:sz w:val="24"/>
                <w:szCs w:val="24"/>
              </w:rPr>
              <w:t>Управление по кадрам и делопроизводству администрации, МКУ «УМТО»</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4</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Соисполнители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отсутству</w:t>
            </w:r>
            <w:r>
              <w:rPr>
                <w:rFonts w:ascii="Times New Roman" w:hAnsi="Times New Roman" w:cs="Times New Roman"/>
                <w:sz w:val="24"/>
                <w:szCs w:val="24"/>
              </w:rPr>
              <w:t>ю</w:t>
            </w:r>
            <w:r w:rsidRPr="00176958">
              <w:rPr>
                <w:rFonts w:ascii="Times New Roman" w:hAnsi="Times New Roman" w:cs="Times New Roman"/>
                <w:sz w:val="24"/>
                <w:szCs w:val="24"/>
              </w:rPr>
              <w:t>т</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5</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Цели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suppressAutoHyphens w:val="0"/>
              <w:autoSpaceDE w:val="0"/>
              <w:autoSpaceDN w:val="0"/>
              <w:adjustRightInd w:val="0"/>
              <w:jc w:val="both"/>
              <w:rPr>
                <w:sz w:val="24"/>
                <w:szCs w:val="24"/>
              </w:rPr>
            </w:pPr>
            <w:r w:rsidRPr="00176958">
              <w:rPr>
                <w:sz w:val="24"/>
                <w:szCs w:val="24"/>
              </w:rPr>
              <w:t>Создание условий бесперебойного функционирования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t>6</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Задачи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jc w:val="both"/>
              <w:rPr>
                <w:sz w:val="24"/>
                <w:szCs w:val="24"/>
                <w:highlight w:val="yellow"/>
              </w:rPr>
            </w:pPr>
            <w:r w:rsidRPr="00176958">
              <w:rPr>
                <w:sz w:val="24"/>
                <w:szCs w:val="24"/>
              </w:rPr>
              <w:t>Материально-техническое обеспечение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autoSpaceDE w:val="0"/>
              <w:autoSpaceDN w:val="0"/>
              <w:adjustRightInd w:val="0"/>
              <w:rPr>
                <w:sz w:val="24"/>
                <w:szCs w:val="24"/>
              </w:rPr>
            </w:pPr>
            <w:r w:rsidRPr="00176958">
              <w:rPr>
                <w:sz w:val="24"/>
                <w:szCs w:val="24"/>
              </w:rPr>
              <w:t>7</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Подпрограммы или основные мероприятия</w:t>
            </w:r>
            <w:r>
              <w:rPr>
                <w:rFonts w:ascii="Times New Roman" w:hAnsi="Times New Roman" w:cs="Times New Roman"/>
                <w:sz w:val="24"/>
                <w:szCs w:val="24"/>
              </w:rPr>
              <w:t xml:space="preserve">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jc w:val="both"/>
              <w:rPr>
                <w:sz w:val="24"/>
                <w:szCs w:val="24"/>
              </w:rPr>
            </w:pPr>
            <w:r w:rsidRPr="00176958">
              <w:rPr>
                <w:sz w:val="24"/>
                <w:szCs w:val="24"/>
              </w:rPr>
              <w:t>Основные мероприятия:</w:t>
            </w:r>
          </w:p>
          <w:p w:rsidR="00C22373" w:rsidRPr="00176958" w:rsidRDefault="00C22373" w:rsidP="00FC6539">
            <w:pPr>
              <w:jc w:val="both"/>
              <w:rPr>
                <w:sz w:val="24"/>
                <w:szCs w:val="24"/>
              </w:rPr>
            </w:pPr>
            <w:r w:rsidRPr="00176958">
              <w:rPr>
                <w:sz w:val="24"/>
                <w:szCs w:val="24"/>
              </w:rPr>
              <w:t>1. Сохранение и развитие кадрового потенциала МКУ «УМТО».</w:t>
            </w:r>
          </w:p>
          <w:p w:rsidR="00C22373" w:rsidRPr="00176958" w:rsidRDefault="00C22373" w:rsidP="00FC6539">
            <w:pPr>
              <w:jc w:val="both"/>
              <w:rPr>
                <w:sz w:val="24"/>
                <w:szCs w:val="24"/>
              </w:rPr>
            </w:pPr>
            <w:r w:rsidRPr="00176958">
              <w:rPr>
                <w:sz w:val="24"/>
                <w:szCs w:val="24"/>
              </w:rPr>
              <w:t>2.</w:t>
            </w:r>
            <w:r>
              <w:rPr>
                <w:sz w:val="24"/>
                <w:szCs w:val="24"/>
              </w:rPr>
              <w:t xml:space="preserve"> </w:t>
            </w:r>
            <w:r w:rsidRPr="00176958">
              <w:rPr>
                <w:sz w:val="24"/>
                <w:szCs w:val="24"/>
              </w:rPr>
              <w:t>Обеспечение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коммунальными услугами, транспортными услугами, услугами связи, услугами по содержанию имущества, прочими услугами.</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autoSpaceDE w:val="0"/>
              <w:autoSpaceDN w:val="0"/>
              <w:adjustRightInd w:val="0"/>
              <w:rPr>
                <w:sz w:val="24"/>
                <w:szCs w:val="24"/>
              </w:rPr>
            </w:pPr>
            <w:r w:rsidRPr="00176958">
              <w:rPr>
                <w:sz w:val="24"/>
                <w:szCs w:val="24"/>
              </w:rPr>
              <w:t>8</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suppressAutoHyphens w:val="0"/>
              <w:autoSpaceDE w:val="0"/>
              <w:autoSpaceDN w:val="0"/>
              <w:adjustRightInd w:val="0"/>
              <w:rPr>
                <w:sz w:val="24"/>
                <w:szCs w:val="24"/>
              </w:rPr>
            </w:pPr>
            <w:r w:rsidRPr="00057CB5">
              <w:rPr>
                <w:sz w:val="24"/>
                <w:szCs w:val="24"/>
              </w:rPr>
              <w:t xml:space="preserve">Портфели проектов, </w:t>
            </w:r>
            <w:r w:rsidRPr="00057CB5">
              <w:rPr>
                <w:sz w:val="24"/>
                <w:szCs w:val="24"/>
              </w:rPr>
              <w:lastRenderedPageBreak/>
              <w:t xml:space="preserve">проекты автономного округа, реализуемые через муниципальную программу, в том числе направленные на реализацию национальных проектов (программ) Российской Федерации, параметры их финансового обеспечения  </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jc w:val="both"/>
              <w:rPr>
                <w:sz w:val="24"/>
                <w:szCs w:val="24"/>
              </w:rPr>
            </w:pPr>
            <w:r w:rsidRPr="00176958">
              <w:rPr>
                <w:sz w:val="24"/>
                <w:szCs w:val="24"/>
              </w:rPr>
              <w:lastRenderedPageBreak/>
              <w:t>Отсутству</w:t>
            </w:r>
            <w:r>
              <w:rPr>
                <w:sz w:val="24"/>
                <w:szCs w:val="24"/>
              </w:rPr>
              <w:t>ю</w:t>
            </w:r>
            <w:r w:rsidRPr="00176958">
              <w:rPr>
                <w:sz w:val="24"/>
                <w:szCs w:val="24"/>
              </w:rPr>
              <w:t>т</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rPr>
                <w:rFonts w:ascii="Times New Roman" w:hAnsi="Times New Roman" w:cs="Times New Roman"/>
                <w:sz w:val="24"/>
                <w:szCs w:val="24"/>
              </w:rPr>
            </w:pPr>
            <w:r w:rsidRPr="00176958">
              <w:rPr>
                <w:rFonts w:ascii="Times New Roman" w:hAnsi="Times New Roman" w:cs="Times New Roman"/>
                <w:sz w:val="24"/>
                <w:szCs w:val="24"/>
              </w:rPr>
              <w:lastRenderedPageBreak/>
              <w:t>9</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suppressAutoHyphens w:val="0"/>
              <w:autoSpaceDE w:val="0"/>
              <w:autoSpaceDN w:val="0"/>
              <w:adjustRightInd w:val="0"/>
              <w:jc w:val="both"/>
              <w:rPr>
                <w:sz w:val="24"/>
                <w:szCs w:val="24"/>
              </w:rPr>
            </w:pPr>
            <w:r w:rsidRPr="00176958">
              <w:rPr>
                <w:sz w:val="24"/>
                <w:szCs w:val="24"/>
              </w:rPr>
              <w:t>Целевые показатели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jc w:val="both"/>
              <w:rPr>
                <w:sz w:val="24"/>
                <w:szCs w:val="24"/>
              </w:rPr>
            </w:pPr>
            <w:r w:rsidRPr="00176958">
              <w:rPr>
                <w:sz w:val="24"/>
                <w:szCs w:val="24"/>
              </w:rPr>
              <w:t xml:space="preserve">1. </w:t>
            </w:r>
            <w:r>
              <w:rPr>
                <w:sz w:val="24"/>
                <w:szCs w:val="24"/>
              </w:rPr>
              <w:t>Сохранение объемов о</w:t>
            </w:r>
            <w:r w:rsidRPr="00176958">
              <w:rPr>
                <w:sz w:val="24"/>
                <w:szCs w:val="24"/>
              </w:rPr>
              <w:t>бслуживани</w:t>
            </w:r>
            <w:r>
              <w:rPr>
                <w:sz w:val="24"/>
                <w:szCs w:val="24"/>
              </w:rPr>
              <w:t>я</w:t>
            </w:r>
            <w:r w:rsidRPr="00176958">
              <w:rPr>
                <w:sz w:val="24"/>
                <w:szCs w:val="24"/>
              </w:rPr>
              <w:t xml:space="preserve">  зданий, помещений, прилегающей территории</w:t>
            </w:r>
            <w:r>
              <w:rPr>
                <w:sz w:val="24"/>
                <w:szCs w:val="24"/>
              </w:rPr>
              <w:t xml:space="preserve"> до 7 037,90 м2</w:t>
            </w:r>
            <w:r w:rsidRPr="00176958">
              <w:rPr>
                <w:sz w:val="24"/>
                <w:szCs w:val="24"/>
              </w:rPr>
              <w:t>.</w:t>
            </w:r>
          </w:p>
          <w:p w:rsidR="00C22373" w:rsidRPr="00176958" w:rsidRDefault="00C22373" w:rsidP="00FC6539">
            <w:pPr>
              <w:jc w:val="both"/>
              <w:rPr>
                <w:sz w:val="24"/>
                <w:szCs w:val="24"/>
              </w:rPr>
            </w:pPr>
            <w:r w:rsidRPr="00176958">
              <w:rPr>
                <w:sz w:val="24"/>
                <w:szCs w:val="24"/>
              </w:rPr>
              <w:t xml:space="preserve">2. </w:t>
            </w:r>
            <w:r>
              <w:rPr>
                <w:sz w:val="24"/>
                <w:szCs w:val="24"/>
              </w:rPr>
              <w:t>Увеличение к</w:t>
            </w:r>
            <w:r w:rsidRPr="00176958">
              <w:rPr>
                <w:sz w:val="24"/>
                <w:szCs w:val="24"/>
              </w:rPr>
              <w:t>оличеств</w:t>
            </w:r>
            <w:r>
              <w:rPr>
                <w:sz w:val="24"/>
                <w:szCs w:val="24"/>
              </w:rPr>
              <w:t>а</w:t>
            </w:r>
            <w:r w:rsidRPr="00176958">
              <w:rPr>
                <w:sz w:val="24"/>
                <w:szCs w:val="24"/>
              </w:rPr>
              <w:t xml:space="preserve"> транспортных единиц</w:t>
            </w:r>
            <w:r>
              <w:rPr>
                <w:sz w:val="24"/>
                <w:szCs w:val="24"/>
              </w:rPr>
              <w:t xml:space="preserve"> с 9 до 11 единиц техники</w:t>
            </w:r>
            <w:r w:rsidRPr="00176958">
              <w:rPr>
                <w:sz w:val="24"/>
                <w:szCs w:val="24"/>
              </w:rPr>
              <w:t>.</w:t>
            </w:r>
          </w:p>
          <w:p w:rsidR="00C22373" w:rsidRPr="00176958" w:rsidRDefault="00C22373" w:rsidP="00FC6539">
            <w:pPr>
              <w:jc w:val="both"/>
              <w:rPr>
                <w:sz w:val="24"/>
                <w:szCs w:val="24"/>
              </w:rPr>
            </w:pPr>
            <w:r w:rsidRPr="00176958">
              <w:rPr>
                <w:sz w:val="24"/>
                <w:szCs w:val="24"/>
              </w:rPr>
              <w:t xml:space="preserve">3. </w:t>
            </w:r>
            <w:r>
              <w:rPr>
                <w:sz w:val="24"/>
                <w:szCs w:val="24"/>
              </w:rPr>
              <w:t>Сохранение объемов о</w:t>
            </w:r>
            <w:r w:rsidRPr="00176958">
              <w:rPr>
                <w:sz w:val="24"/>
                <w:szCs w:val="24"/>
              </w:rPr>
              <w:t>беспечени</w:t>
            </w:r>
            <w:r>
              <w:rPr>
                <w:sz w:val="24"/>
                <w:szCs w:val="24"/>
              </w:rPr>
              <w:t>я</w:t>
            </w:r>
            <w:r w:rsidRPr="00176958">
              <w:rPr>
                <w:sz w:val="24"/>
                <w:szCs w:val="24"/>
              </w:rPr>
              <w:t xml:space="preserve"> канцелярскими товарами</w:t>
            </w:r>
            <w:r>
              <w:rPr>
                <w:sz w:val="24"/>
                <w:szCs w:val="24"/>
              </w:rPr>
              <w:t xml:space="preserve"> работников администрации города Покачи до 124 человек</w:t>
            </w:r>
            <w:r w:rsidRPr="00176958">
              <w:rPr>
                <w:sz w:val="24"/>
                <w:szCs w:val="24"/>
              </w:rPr>
              <w:t>.</w:t>
            </w:r>
          </w:p>
          <w:p w:rsidR="00C22373" w:rsidRPr="00176958" w:rsidRDefault="00C22373" w:rsidP="00FC6539">
            <w:pPr>
              <w:jc w:val="both"/>
              <w:rPr>
                <w:sz w:val="24"/>
                <w:szCs w:val="24"/>
              </w:rPr>
            </w:pPr>
            <w:r>
              <w:rPr>
                <w:sz w:val="24"/>
                <w:szCs w:val="24"/>
              </w:rPr>
              <w:t>4. Сохранение к</w:t>
            </w:r>
            <w:r w:rsidRPr="00176958">
              <w:rPr>
                <w:sz w:val="24"/>
                <w:szCs w:val="24"/>
              </w:rPr>
              <w:t>оличеств</w:t>
            </w:r>
            <w:r>
              <w:rPr>
                <w:sz w:val="24"/>
                <w:szCs w:val="24"/>
              </w:rPr>
              <w:t>а</w:t>
            </w:r>
            <w:r w:rsidRPr="00176958">
              <w:rPr>
                <w:sz w:val="24"/>
                <w:szCs w:val="24"/>
              </w:rPr>
              <w:t xml:space="preserve"> заключенных договоров, муниципальных контрактов</w:t>
            </w:r>
            <w:r>
              <w:rPr>
                <w:sz w:val="24"/>
                <w:szCs w:val="24"/>
              </w:rPr>
              <w:t xml:space="preserve"> на уровне 48 штук</w:t>
            </w:r>
            <w:r w:rsidRPr="00176958">
              <w:rPr>
                <w:sz w:val="24"/>
                <w:szCs w:val="24"/>
              </w:rPr>
              <w:t>.</w:t>
            </w:r>
          </w:p>
          <w:p w:rsidR="00C22373" w:rsidRPr="00176958" w:rsidRDefault="00C22373" w:rsidP="00FC6539">
            <w:pPr>
              <w:jc w:val="both"/>
              <w:rPr>
                <w:sz w:val="24"/>
                <w:szCs w:val="24"/>
              </w:rPr>
            </w:pPr>
            <w:r w:rsidRPr="00176958">
              <w:rPr>
                <w:sz w:val="24"/>
                <w:szCs w:val="24"/>
              </w:rPr>
              <w:t>5.</w:t>
            </w:r>
            <w:r>
              <w:rPr>
                <w:sz w:val="24"/>
                <w:szCs w:val="24"/>
              </w:rPr>
              <w:t xml:space="preserve"> Сохранение к</w:t>
            </w:r>
            <w:r w:rsidRPr="00176958">
              <w:rPr>
                <w:sz w:val="24"/>
                <w:szCs w:val="24"/>
              </w:rPr>
              <w:t>оличеств</w:t>
            </w:r>
            <w:r>
              <w:rPr>
                <w:sz w:val="24"/>
                <w:szCs w:val="24"/>
              </w:rPr>
              <w:t>а</w:t>
            </w:r>
            <w:r w:rsidRPr="00176958">
              <w:rPr>
                <w:sz w:val="24"/>
                <w:szCs w:val="24"/>
              </w:rPr>
              <w:t xml:space="preserve"> выполненных заявок на предоставление транспортных услуг</w:t>
            </w:r>
            <w:r>
              <w:rPr>
                <w:sz w:val="24"/>
                <w:szCs w:val="24"/>
              </w:rPr>
              <w:t xml:space="preserve"> до 245 заявок</w:t>
            </w:r>
            <w:r w:rsidRPr="00176958">
              <w:rPr>
                <w:sz w:val="24"/>
                <w:szCs w:val="24"/>
              </w:rPr>
              <w:t>.</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autoSpaceDE w:val="0"/>
              <w:autoSpaceDN w:val="0"/>
              <w:adjustRightInd w:val="0"/>
              <w:rPr>
                <w:rFonts w:eastAsia="Arial"/>
                <w:sz w:val="24"/>
                <w:szCs w:val="24"/>
              </w:rPr>
            </w:pPr>
            <w:r w:rsidRPr="00176958">
              <w:rPr>
                <w:rFonts w:eastAsia="Arial"/>
                <w:sz w:val="24"/>
                <w:szCs w:val="24"/>
              </w:rPr>
              <w:t>10</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 xml:space="preserve">Сроки </w:t>
            </w:r>
            <w:r>
              <w:rPr>
                <w:rFonts w:ascii="Times New Roman" w:hAnsi="Times New Roman" w:cs="Times New Roman"/>
                <w:sz w:val="24"/>
                <w:szCs w:val="24"/>
              </w:rPr>
              <w:t xml:space="preserve">реализации  муниципальной </w:t>
            </w:r>
            <w:r w:rsidRPr="00176958">
              <w:rPr>
                <w:rFonts w:ascii="Times New Roman" w:hAnsi="Times New Roman" w:cs="Times New Roman"/>
                <w:sz w:val="24"/>
                <w:szCs w:val="24"/>
              </w:rPr>
              <w:t>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pStyle w:val="ConsPlusNormal"/>
              <w:widowControl/>
              <w:snapToGrid w:val="0"/>
              <w:ind w:firstLine="0"/>
              <w:jc w:val="both"/>
              <w:rPr>
                <w:rFonts w:ascii="Times New Roman" w:hAnsi="Times New Roman" w:cs="Times New Roman"/>
                <w:sz w:val="24"/>
                <w:szCs w:val="24"/>
              </w:rPr>
            </w:pPr>
            <w:r w:rsidRPr="00176958">
              <w:rPr>
                <w:rFonts w:ascii="Times New Roman" w:hAnsi="Times New Roman" w:cs="Times New Roman"/>
                <w:sz w:val="24"/>
                <w:szCs w:val="24"/>
              </w:rPr>
              <w:t>2019-2025 годы и на период до 2030 года</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autoSpaceDE w:val="0"/>
              <w:autoSpaceDN w:val="0"/>
              <w:adjustRightInd w:val="0"/>
              <w:rPr>
                <w:rFonts w:eastAsia="Arial"/>
                <w:sz w:val="24"/>
                <w:szCs w:val="24"/>
              </w:rPr>
            </w:pPr>
            <w:r w:rsidRPr="00176958">
              <w:rPr>
                <w:rFonts w:eastAsia="Arial"/>
                <w:sz w:val="24"/>
                <w:szCs w:val="24"/>
              </w:rPr>
              <w:t>1</w:t>
            </w:r>
            <w:r>
              <w:rPr>
                <w:rFonts w:eastAsia="Arial"/>
                <w:sz w:val="24"/>
                <w:szCs w:val="24"/>
              </w:rPr>
              <w:t>1</w:t>
            </w:r>
          </w:p>
        </w:tc>
        <w:tc>
          <w:tcPr>
            <w:tcW w:w="3119" w:type="dxa"/>
            <w:tcBorders>
              <w:top w:val="single" w:sz="4" w:space="0" w:color="000000"/>
              <w:left w:val="single" w:sz="4" w:space="0" w:color="000000"/>
              <w:bottom w:val="single" w:sz="4" w:space="0" w:color="000000"/>
            </w:tcBorders>
          </w:tcPr>
          <w:p w:rsidR="00C22373" w:rsidRPr="00176958" w:rsidRDefault="00C22373" w:rsidP="00FC6539">
            <w:pPr>
              <w:suppressAutoHyphens w:val="0"/>
              <w:autoSpaceDE w:val="0"/>
              <w:autoSpaceDN w:val="0"/>
              <w:adjustRightInd w:val="0"/>
              <w:jc w:val="both"/>
              <w:rPr>
                <w:rFonts w:eastAsia="Arial"/>
                <w:sz w:val="24"/>
                <w:szCs w:val="24"/>
              </w:rPr>
            </w:pPr>
            <w:r w:rsidRPr="00176958">
              <w:rPr>
                <w:rFonts w:eastAsia="Arial"/>
                <w:sz w:val="24"/>
                <w:szCs w:val="24"/>
              </w:rPr>
              <w:t>Параметры финансового обеспечения муниципальной программы</w:t>
            </w:r>
          </w:p>
        </w:tc>
        <w:tc>
          <w:tcPr>
            <w:tcW w:w="5954" w:type="dxa"/>
            <w:tcBorders>
              <w:top w:val="single" w:sz="4" w:space="0" w:color="000000"/>
              <w:left w:val="single" w:sz="4" w:space="0" w:color="000000"/>
              <w:bottom w:val="single" w:sz="4" w:space="0" w:color="000000"/>
              <w:right w:val="single" w:sz="4" w:space="0" w:color="000000"/>
            </w:tcBorders>
          </w:tcPr>
          <w:p w:rsidR="00C22373" w:rsidRPr="00C22373" w:rsidRDefault="00C22373" w:rsidP="00C22373">
            <w:pPr>
              <w:autoSpaceDE w:val="0"/>
              <w:autoSpaceDN w:val="0"/>
              <w:adjustRightInd w:val="0"/>
              <w:jc w:val="both"/>
              <w:rPr>
                <w:sz w:val="24"/>
                <w:szCs w:val="24"/>
              </w:rPr>
            </w:pPr>
            <w:r w:rsidRPr="00C22373">
              <w:rPr>
                <w:sz w:val="24"/>
                <w:szCs w:val="24"/>
              </w:rPr>
              <w:t>Общий  объем  финансирования  697</w:t>
            </w:r>
            <w:r w:rsidR="0086590B">
              <w:rPr>
                <w:sz w:val="24"/>
                <w:szCs w:val="24"/>
              </w:rPr>
              <w:t> 571 302,59</w:t>
            </w:r>
            <w:r w:rsidRPr="00C22373">
              <w:rPr>
                <w:sz w:val="24"/>
                <w:szCs w:val="24"/>
              </w:rPr>
              <w:t xml:space="preserve"> рублей, в том числе по годам:</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2019 год – 79 154 650,42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 xml:space="preserve">2020 год – </w:t>
            </w:r>
            <w:r w:rsidR="0086590B">
              <w:rPr>
                <w:rFonts w:ascii="Times New Roman" w:eastAsia="Times New Roman" w:hAnsi="Times New Roman" w:cs="Times New Roman"/>
                <w:sz w:val="24"/>
                <w:szCs w:val="24"/>
              </w:rPr>
              <w:t>74 196 652,17</w:t>
            </w:r>
            <w:r w:rsidRPr="00C22373">
              <w:rPr>
                <w:rFonts w:ascii="Times New Roman" w:eastAsia="Times New Roman" w:hAnsi="Times New Roman" w:cs="Times New Roman"/>
                <w:sz w:val="24"/>
                <w:szCs w:val="24"/>
              </w:rPr>
              <w:t>рублей;</w:t>
            </w:r>
          </w:p>
          <w:p w:rsidR="00C22373" w:rsidRPr="00C22373" w:rsidRDefault="00C22373" w:rsidP="00C22373">
            <w:pPr>
              <w:pStyle w:val="ConsPlusNormal"/>
              <w:widowControl/>
              <w:tabs>
                <w:tab w:val="left" w:pos="709"/>
              </w:tabs>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2021 год – 59 902 500,00 рублей;</w:t>
            </w:r>
          </w:p>
          <w:p w:rsidR="00C22373" w:rsidRPr="00C22373" w:rsidRDefault="00C22373" w:rsidP="00C22373">
            <w:pPr>
              <w:pStyle w:val="ConsPlusNormal"/>
              <w:widowControl/>
              <w:tabs>
                <w:tab w:val="left" w:pos="709"/>
              </w:tabs>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2022 год – 58 837 500,00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2023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2024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2025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2025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2025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2025 год – 53 185 000,00 рублей;</w:t>
            </w:r>
          </w:p>
          <w:p w:rsidR="00C22373" w:rsidRPr="00C22373" w:rsidRDefault="00C22373" w:rsidP="00C22373">
            <w:pPr>
              <w:pStyle w:val="ConsPlusNormal"/>
              <w:widowControl/>
              <w:snapToGrid w:val="0"/>
              <w:ind w:firstLine="0"/>
              <w:jc w:val="both"/>
              <w:rPr>
                <w:rFonts w:ascii="Times New Roman" w:eastAsia="Times New Roman" w:hAnsi="Times New Roman" w:cs="Times New Roman"/>
                <w:sz w:val="24"/>
                <w:szCs w:val="24"/>
              </w:rPr>
            </w:pPr>
            <w:r w:rsidRPr="00C22373">
              <w:rPr>
                <w:rFonts w:ascii="Times New Roman" w:eastAsia="Times New Roman" w:hAnsi="Times New Roman" w:cs="Times New Roman"/>
                <w:sz w:val="24"/>
                <w:szCs w:val="24"/>
              </w:rPr>
              <w:t>2025 год – 53 185 000,00 рублей;</w:t>
            </w:r>
          </w:p>
          <w:p w:rsidR="00C22373" w:rsidRPr="00176958" w:rsidRDefault="00C22373" w:rsidP="00C22373">
            <w:pPr>
              <w:autoSpaceDE w:val="0"/>
              <w:autoSpaceDN w:val="0"/>
              <w:adjustRightInd w:val="0"/>
              <w:jc w:val="both"/>
              <w:rPr>
                <w:sz w:val="24"/>
                <w:szCs w:val="24"/>
              </w:rPr>
            </w:pPr>
            <w:r w:rsidRPr="00C22373">
              <w:rPr>
                <w:sz w:val="24"/>
                <w:szCs w:val="24"/>
              </w:rPr>
              <w:t>2030 год – 53 185 000,00 рублей</w:t>
            </w:r>
            <w:r>
              <w:rPr>
                <w:sz w:val="24"/>
                <w:szCs w:val="24"/>
              </w:rPr>
              <w:t>.</w:t>
            </w:r>
          </w:p>
        </w:tc>
      </w:tr>
      <w:tr w:rsidR="00C22373" w:rsidRPr="00176958" w:rsidTr="00FC6539">
        <w:trPr>
          <w:trHeight w:val="333"/>
        </w:trPr>
        <w:tc>
          <w:tcPr>
            <w:tcW w:w="567" w:type="dxa"/>
            <w:tcBorders>
              <w:top w:val="single" w:sz="4" w:space="0" w:color="000000"/>
              <w:left w:val="single" w:sz="4" w:space="0" w:color="000000"/>
              <w:bottom w:val="single" w:sz="4" w:space="0" w:color="000000"/>
            </w:tcBorders>
          </w:tcPr>
          <w:p w:rsidR="00C22373" w:rsidRPr="00176958" w:rsidRDefault="00C22373" w:rsidP="00FC6539">
            <w:pPr>
              <w:autoSpaceDE w:val="0"/>
              <w:autoSpaceDN w:val="0"/>
              <w:adjustRightInd w:val="0"/>
              <w:rPr>
                <w:rFonts w:eastAsia="Arial"/>
                <w:sz w:val="24"/>
                <w:szCs w:val="24"/>
              </w:rPr>
            </w:pPr>
            <w:r>
              <w:rPr>
                <w:rFonts w:eastAsia="Arial"/>
                <w:sz w:val="24"/>
                <w:szCs w:val="24"/>
              </w:rPr>
              <w:t>12</w:t>
            </w:r>
          </w:p>
        </w:tc>
        <w:tc>
          <w:tcPr>
            <w:tcW w:w="3119" w:type="dxa"/>
            <w:tcBorders>
              <w:top w:val="single" w:sz="4" w:space="0" w:color="000000"/>
              <w:left w:val="single" w:sz="4" w:space="0" w:color="000000"/>
              <w:bottom w:val="single" w:sz="4" w:space="0" w:color="000000"/>
            </w:tcBorders>
          </w:tcPr>
          <w:p w:rsidR="00C22373" w:rsidRDefault="00C22373" w:rsidP="00FC6539">
            <w:pPr>
              <w:suppressAutoHyphens w:val="0"/>
              <w:autoSpaceDE w:val="0"/>
              <w:autoSpaceDN w:val="0"/>
              <w:adjustRightInd w:val="0"/>
              <w:rPr>
                <w:sz w:val="24"/>
                <w:szCs w:val="24"/>
                <w:lang w:eastAsia="ru-RU"/>
              </w:rPr>
            </w:pPr>
            <w:r>
              <w:rPr>
                <w:sz w:val="24"/>
                <w:szCs w:val="24"/>
                <w:lang w:eastAsia="ru-RU"/>
              </w:rPr>
              <w:t>Направление Стратегии социально-экономического развития города Покачи до 2030 года</w:t>
            </w:r>
          </w:p>
          <w:p w:rsidR="00C22373" w:rsidRPr="00176958" w:rsidRDefault="00C22373" w:rsidP="00FC6539">
            <w:pPr>
              <w:suppressAutoHyphens w:val="0"/>
              <w:autoSpaceDE w:val="0"/>
              <w:autoSpaceDN w:val="0"/>
              <w:adjustRightInd w:val="0"/>
              <w:jc w:val="both"/>
              <w:rPr>
                <w:rFonts w:eastAsia="Arial"/>
                <w:sz w:val="24"/>
                <w:szCs w:val="24"/>
              </w:rPr>
            </w:pPr>
          </w:p>
        </w:tc>
        <w:tc>
          <w:tcPr>
            <w:tcW w:w="5954" w:type="dxa"/>
            <w:tcBorders>
              <w:top w:val="single" w:sz="4" w:space="0" w:color="000000"/>
              <w:left w:val="single" w:sz="4" w:space="0" w:color="000000"/>
              <w:bottom w:val="single" w:sz="4" w:space="0" w:color="000000"/>
              <w:right w:val="single" w:sz="4" w:space="0" w:color="000000"/>
            </w:tcBorders>
          </w:tcPr>
          <w:p w:rsidR="00C22373" w:rsidRPr="00176958" w:rsidRDefault="00C22373" w:rsidP="00FC6539">
            <w:pPr>
              <w:pStyle w:val="ae"/>
              <w:tabs>
                <w:tab w:val="clear" w:pos="1080"/>
                <w:tab w:val="left" w:pos="993"/>
                <w:tab w:val="left" w:pos="1134"/>
              </w:tabs>
              <w:spacing w:after="0"/>
              <w:ind w:left="0"/>
              <w:jc w:val="both"/>
            </w:pPr>
            <w:r>
              <w:t>1. П</w:t>
            </w:r>
            <w:r w:rsidRPr="00176958">
              <w:t>овышени</w:t>
            </w:r>
            <w:r>
              <w:t>е</w:t>
            </w:r>
            <w:r w:rsidRPr="00176958">
              <w:t xml:space="preserve"> качества жизни населения (часть 1 статьи 4 главы 2).</w:t>
            </w:r>
          </w:p>
          <w:p w:rsidR="00C22373" w:rsidRPr="00176958" w:rsidRDefault="00C22373" w:rsidP="00FC6539">
            <w:pPr>
              <w:pStyle w:val="ae"/>
              <w:tabs>
                <w:tab w:val="clear" w:pos="1080"/>
                <w:tab w:val="left" w:pos="993"/>
                <w:tab w:val="left" w:pos="1134"/>
              </w:tabs>
              <w:spacing w:after="0"/>
              <w:ind w:left="0"/>
              <w:jc w:val="both"/>
            </w:pPr>
            <w:r>
              <w:t>2.Развитие гражданского общества (пункт 10 статьи 10 главы 4).</w:t>
            </w:r>
          </w:p>
          <w:p w:rsidR="00C22373" w:rsidRPr="00176958" w:rsidRDefault="00C22373" w:rsidP="00FC6539">
            <w:pPr>
              <w:pStyle w:val="ae"/>
              <w:tabs>
                <w:tab w:val="clear" w:pos="1080"/>
                <w:tab w:val="left" w:pos="993"/>
                <w:tab w:val="left" w:pos="1134"/>
              </w:tabs>
              <w:spacing w:after="0"/>
              <w:ind w:left="0"/>
              <w:jc w:val="both"/>
            </w:pPr>
            <w:r>
              <w:t>3. Развитие культурных потребностей населения</w:t>
            </w:r>
            <w:r w:rsidRPr="00176958">
              <w:t xml:space="preserve"> (пункт 1 статьи 13, главы 4)</w:t>
            </w:r>
            <w:r>
              <w:t>.</w:t>
            </w:r>
          </w:p>
          <w:p w:rsidR="00C22373" w:rsidRPr="00176958" w:rsidRDefault="00C22373" w:rsidP="00FC6539">
            <w:pPr>
              <w:pStyle w:val="ae"/>
              <w:tabs>
                <w:tab w:val="clear" w:pos="1080"/>
                <w:tab w:val="left" w:pos="993"/>
                <w:tab w:val="left" w:pos="1134"/>
              </w:tabs>
              <w:spacing w:after="0"/>
              <w:ind w:left="0"/>
              <w:jc w:val="both"/>
            </w:pPr>
            <w:r>
              <w:t xml:space="preserve">4. Развитие и популяризации физической культуры и спорта в городе </w:t>
            </w:r>
            <w:r w:rsidRPr="00176958">
              <w:t>(подпун</w:t>
            </w:r>
            <w:r>
              <w:t>кт 1 части 1 статьи 15 главы 4).</w:t>
            </w:r>
          </w:p>
          <w:p w:rsidR="00C22373" w:rsidRPr="00176958" w:rsidRDefault="00C22373" w:rsidP="00FC6539">
            <w:pPr>
              <w:autoSpaceDE w:val="0"/>
              <w:autoSpaceDN w:val="0"/>
              <w:adjustRightInd w:val="0"/>
              <w:jc w:val="both"/>
              <w:rPr>
                <w:sz w:val="24"/>
                <w:szCs w:val="24"/>
              </w:rPr>
            </w:pPr>
            <w:r>
              <w:rPr>
                <w:sz w:val="24"/>
                <w:szCs w:val="24"/>
              </w:rPr>
              <w:t xml:space="preserve">5. Обеспечение населения города благоустроенным жильём и повышение инфраструктурной обеспеченности </w:t>
            </w:r>
            <w:r w:rsidRPr="00176958">
              <w:rPr>
                <w:sz w:val="24"/>
                <w:szCs w:val="24"/>
              </w:rPr>
              <w:t xml:space="preserve"> (пункт 6 части 1 статьи 16 главы 4).</w:t>
            </w:r>
          </w:p>
        </w:tc>
      </w:tr>
    </w:tbl>
    <w:p w:rsidR="00C22373" w:rsidRDefault="00C22373" w:rsidP="00C22373">
      <w:pPr>
        <w:pStyle w:val="ConsPlusNormal"/>
        <w:widowControl/>
        <w:ind w:firstLine="709"/>
        <w:jc w:val="both"/>
        <w:rPr>
          <w:rFonts w:ascii="Times New Roman" w:hAnsi="Times New Roman" w:cs="Times New Roman"/>
          <w:sz w:val="26"/>
          <w:szCs w:val="26"/>
        </w:rPr>
      </w:pPr>
    </w:p>
    <w:p w:rsidR="00C22373" w:rsidRPr="006C253C" w:rsidRDefault="00C22373" w:rsidP="00C22373">
      <w:pPr>
        <w:pStyle w:val="ConsPlusNormal"/>
        <w:widowControl/>
        <w:ind w:firstLine="709"/>
        <w:jc w:val="both"/>
        <w:rPr>
          <w:rFonts w:ascii="Times New Roman" w:hAnsi="Times New Roman" w:cs="Times New Roman"/>
          <w:b/>
          <w:sz w:val="26"/>
          <w:szCs w:val="26"/>
        </w:rPr>
      </w:pPr>
      <w:r w:rsidRPr="006C253C">
        <w:rPr>
          <w:rFonts w:ascii="Times New Roman" w:hAnsi="Times New Roman" w:cs="Times New Roman"/>
          <w:sz w:val="26"/>
          <w:szCs w:val="26"/>
        </w:rPr>
        <w:t>Статья 3.</w:t>
      </w:r>
      <w:r>
        <w:rPr>
          <w:rFonts w:ascii="Times New Roman" w:hAnsi="Times New Roman" w:cs="Times New Roman"/>
          <w:sz w:val="26"/>
          <w:szCs w:val="26"/>
        </w:rPr>
        <w:t xml:space="preserve"> </w:t>
      </w:r>
      <w:r w:rsidRPr="006C253C">
        <w:rPr>
          <w:rFonts w:ascii="Times New Roman" w:hAnsi="Times New Roman" w:cs="Times New Roman"/>
          <w:b/>
          <w:sz w:val="26"/>
          <w:szCs w:val="26"/>
        </w:rPr>
        <w:t>О стимулировании инвестиционной и инновационной деятельности, развитие конкуренции и негосударственного сектора экономики</w:t>
      </w:r>
    </w:p>
    <w:p w:rsidR="00C22373" w:rsidRPr="006C253C" w:rsidRDefault="00C22373" w:rsidP="00C22373">
      <w:pPr>
        <w:pStyle w:val="ConsPlusNormal"/>
        <w:widowControl/>
        <w:ind w:firstLine="709"/>
        <w:jc w:val="both"/>
        <w:rPr>
          <w:rFonts w:ascii="Times New Roman" w:hAnsi="Times New Roman" w:cs="Times New Roman"/>
          <w:b/>
          <w:sz w:val="26"/>
          <w:szCs w:val="26"/>
        </w:rPr>
      </w:pPr>
    </w:p>
    <w:p w:rsidR="00C22373" w:rsidRPr="006C253C" w:rsidRDefault="00C22373" w:rsidP="00C22373">
      <w:pPr>
        <w:pStyle w:val="ConsPlusNormal"/>
        <w:widowControl/>
        <w:snapToGrid w:val="0"/>
        <w:ind w:firstLine="709"/>
        <w:jc w:val="both"/>
        <w:rPr>
          <w:rFonts w:ascii="Times New Roman" w:hAnsi="Times New Roman" w:cs="Times New Roman"/>
          <w:sz w:val="26"/>
          <w:szCs w:val="26"/>
        </w:rPr>
      </w:pPr>
      <w:r w:rsidRPr="006C253C">
        <w:rPr>
          <w:rFonts w:ascii="Times New Roman" w:hAnsi="Times New Roman" w:cs="Times New Roman"/>
          <w:sz w:val="26"/>
          <w:szCs w:val="26"/>
        </w:rPr>
        <w:t>Исходя из полномочий ответственн</w:t>
      </w:r>
      <w:r>
        <w:rPr>
          <w:rFonts w:ascii="Times New Roman" w:hAnsi="Times New Roman" w:cs="Times New Roman"/>
          <w:sz w:val="26"/>
          <w:szCs w:val="26"/>
        </w:rPr>
        <w:t>ых</w:t>
      </w:r>
      <w:r w:rsidRPr="006C253C">
        <w:rPr>
          <w:rFonts w:ascii="Times New Roman" w:hAnsi="Times New Roman" w:cs="Times New Roman"/>
          <w:sz w:val="26"/>
          <w:szCs w:val="26"/>
        </w:rPr>
        <w:t xml:space="preserve"> исполнител</w:t>
      </w:r>
      <w:r>
        <w:rPr>
          <w:rFonts w:ascii="Times New Roman" w:hAnsi="Times New Roman" w:cs="Times New Roman"/>
          <w:sz w:val="26"/>
          <w:szCs w:val="26"/>
        </w:rPr>
        <w:t>ей</w:t>
      </w:r>
      <w:r w:rsidRPr="006C253C">
        <w:rPr>
          <w:rFonts w:ascii="Times New Roman" w:hAnsi="Times New Roman" w:cs="Times New Roman"/>
          <w:sz w:val="26"/>
          <w:szCs w:val="26"/>
        </w:rPr>
        <w:t xml:space="preserve"> муниципальной программы - управления по кадрам и делопроизводству администрации города </w:t>
      </w:r>
      <w:r w:rsidRPr="006C253C">
        <w:rPr>
          <w:rFonts w:ascii="Times New Roman" w:hAnsi="Times New Roman" w:cs="Times New Roman"/>
          <w:sz w:val="26"/>
          <w:szCs w:val="26"/>
        </w:rPr>
        <w:lastRenderedPageBreak/>
        <w:t>Покачи и</w:t>
      </w:r>
      <w:r>
        <w:rPr>
          <w:rFonts w:ascii="Times New Roman" w:hAnsi="Times New Roman" w:cs="Times New Roman"/>
          <w:sz w:val="26"/>
          <w:szCs w:val="26"/>
        </w:rPr>
        <w:t xml:space="preserve"> </w:t>
      </w:r>
      <w:r w:rsidRPr="006C253C">
        <w:rPr>
          <w:rFonts w:ascii="Times New Roman" w:hAnsi="Times New Roman" w:cs="Times New Roman"/>
          <w:sz w:val="26"/>
          <w:szCs w:val="26"/>
        </w:rPr>
        <w:t>МКУ «УМТО» -  инвестиционная и инновационная деятельность, развитие конкуренции и негосударственного сектора экономики отсутствует.</w:t>
      </w:r>
    </w:p>
    <w:p w:rsidR="00C22373" w:rsidRDefault="00C22373" w:rsidP="00C22373">
      <w:pPr>
        <w:pStyle w:val="ConsPlusNormal"/>
        <w:widowControl/>
        <w:ind w:firstLine="709"/>
        <w:jc w:val="both"/>
        <w:rPr>
          <w:rFonts w:ascii="Times New Roman" w:hAnsi="Times New Roman" w:cs="Times New Roman"/>
          <w:sz w:val="26"/>
          <w:szCs w:val="26"/>
        </w:rPr>
      </w:pPr>
    </w:p>
    <w:p w:rsidR="00C22373" w:rsidRPr="006C253C" w:rsidRDefault="00C22373" w:rsidP="00C22373">
      <w:pPr>
        <w:pStyle w:val="ConsPlusNormal"/>
        <w:widowControl/>
        <w:ind w:firstLine="709"/>
        <w:jc w:val="both"/>
        <w:rPr>
          <w:rFonts w:ascii="Times New Roman" w:hAnsi="Times New Roman" w:cs="Times New Roman"/>
          <w:b/>
          <w:sz w:val="26"/>
          <w:szCs w:val="26"/>
        </w:rPr>
      </w:pPr>
      <w:r w:rsidRPr="006C253C">
        <w:rPr>
          <w:rFonts w:ascii="Times New Roman" w:hAnsi="Times New Roman" w:cs="Times New Roman"/>
          <w:sz w:val="26"/>
          <w:szCs w:val="26"/>
        </w:rPr>
        <w:t>Статья 4.</w:t>
      </w:r>
      <w:r w:rsidRPr="006C253C">
        <w:rPr>
          <w:rFonts w:ascii="Times New Roman" w:hAnsi="Times New Roman" w:cs="Times New Roman"/>
          <w:b/>
          <w:sz w:val="26"/>
          <w:szCs w:val="26"/>
        </w:rPr>
        <w:t xml:space="preserve"> Механизм реализации программы </w:t>
      </w:r>
    </w:p>
    <w:p w:rsidR="00C22373" w:rsidRPr="006C253C" w:rsidRDefault="00C22373" w:rsidP="00C22373">
      <w:pPr>
        <w:pStyle w:val="ConsPlusNormal"/>
        <w:widowControl/>
        <w:ind w:firstLine="709"/>
        <w:jc w:val="center"/>
        <w:rPr>
          <w:rFonts w:ascii="Times New Roman" w:hAnsi="Times New Roman" w:cs="Times New Roman"/>
          <w:sz w:val="26"/>
          <w:szCs w:val="26"/>
        </w:rPr>
      </w:pP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1. Механизм реализации </w:t>
      </w:r>
      <w:r>
        <w:rPr>
          <w:rFonts w:ascii="Times New Roman" w:hAnsi="Times New Roman" w:cs="Times New Roman"/>
          <w:sz w:val="26"/>
          <w:szCs w:val="26"/>
        </w:rPr>
        <w:t xml:space="preserve">муниципальной </w:t>
      </w:r>
      <w:r w:rsidRPr="006C253C">
        <w:rPr>
          <w:rFonts w:ascii="Times New Roman" w:hAnsi="Times New Roman" w:cs="Times New Roman"/>
          <w:sz w:val="26"/>
          <w:szCs w:val="26"/>
        </w:rPr>
        <w:t>программы представляет собой скоординированное по срокам и направлениям взаимодействие ответственн</w:t>
      </w:r>
      <w:r>
        <w:rPr>
          <w:rFonts w:ascii="Times New Roman" w:hAnsi="Times New Roman" w:cs="Times New Roman"/>
          <w:sz w:val="26"/>
          <w:szCs w:val="26"/>
        </w:rPr>
        <w:t>ых</w:t>
      </w:r>
      <w:r w:rsidRPr="006C253C">
        <w:rPr>
          <w:rFonts w:ascii="Times New Roman" w:hAnsi="Times New Roman" w:cs="Times New Roman"/>
          <w:sz w:val="26"/>
          <w:szCs w:val="26"/>
        </w:rPr>
        <w:t xml:space="preserve"> исполнител</w:t>
      </w:r>
      <w:r>
        <w:rPr>
          <w:rFonts w:ascii="Times New Roman" w:hAnsi="Times New Roman" w:cs="Times New Roman"/>
          <w:sz w:val="26"/>
          <w:szCs w:val="26"/>
        </w:rPr>
        <w:t>ей</w:t>
      </w:r>
      <w:r w:rsidRPr="006C253C">
        <w:rPr>
          <w:rFonts w:ascii="Times New Roman" w:hAnsi="Times New Roman" w:cs="Times New Roman"/>
          <w:sz w:val="26"/>
          <w:szCs w:val="26"/>
        </w:rPr>
        <w:t xml:space="preserve"> с учетом меняющихся социально-экономических условий. В зависимости от изменения задач на разной стадии исполнения отдельные мероприятия </w:t>
      </w:r>
      <w:r>
        <w:rPr>
          <w:rFonts w:ascii="Times New Roman" w:hAnsi="Times New Roman" w:cs="Times New Roman"/>
          <w:sz w:val="26"/>
          <w:szCs w:val="26"/>
        </w:rPr>
        <w:t xml:space="preserve">муниципальной </w:t>
      </w:r>
      <w:r w:rsidRPr="006C253C">
        <w:rPr>
          <w:rFonts w:ascii="Times New Roman" w:hAnsi="Times New Roman" w:cs="Times New Roman"/>
          <w:sz w:val="26"/>
          <w:szCs w:val="26"/>
        </w:rPr>
        <w:t>программы могут быть заменены на другие, в большей степени, отвечающие задачам конкретного периода.</w:t>
      </w:r>
    </w:p>
    <w:p w:rsidR="00C22373" w:rsidRPr="006C253C" w:rsidRDefault="00C22373" w:rsidP="00C22373">
      <w:pPr>
        <w:pStyle w:val="ConsPlusNormal"/>
        <w:ind w:firstLine="709"/>
        <w:jc w:val="both"/>
        <w:rPr>
          <w:rFonts w:ascii="Times New Roman" w:hAnsi="Times New Roman" w:cs="Times New Roman"/>
          <w:sz w:val="26"/>
          <w:szCs w:val="26"/>
        </w:rPr>
      </w:pPr>
      <w:r w:rsidRPr="006C253C">
        <w:rPr>
          <w:rFonts w:ascii="Times New Roman" w:hAnsi="Times New Roman" w:cs="Times New Roman"/>
          <w:sz w:val="26"/>
          <w:szCs w:val="26"/>
        </w:rPr>
        <w:t>Ответственны</w:t>
      </w:r>
      <w:r>
        <w:rPr>
          <w:rFonts w:ascii="Times New Roman" w:hAnsi="Times New Roman" w:cs="Times New Roman"/>
          <w:sz w:val="26"/>
          <w:szCs w:val="26"/>
        </w:rPr>
        <w:t>е</w:t>
      </w:r>
      <w:r w:rsidRPr="006C253C">
        <w:rPr>
          <w:rFonts w:ascii="Times New Roman" w:hAnsi="Times New Roman" w:cs="Times New Roman"/>
          <w:sz w:val="26"/>
          <w:szCs w:val="26"/>
        </w:rPr>
        <w:t xml:space="preserve"> исполнители муниципальной программы несут ответственность за ее реализацию и конечные результаты, целевое и эффективное использование выделяемых на ее выполнение средств, уточняют сроки реализации мероприятий муниципальной программы и объемы их финансирования. </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2. Реализацию мероприятий муниципальной программы осуществля</w:t>
      </w:r>
      <w:r>
        <w:rPr>
          <w:rFonts w:ascii="Times New Roman" w:hAnsi="Times New Roman" w:cs="Times New Roman"/>
          <w:sz w:val="26"/>
          <w:szCs w:val="26"/>
        </w:rPr>
        <w:t>ю</w:t>
      </w:r>
      <w:r w:rsidRPr="006C253C">
        <w:rPr>
          <w:rFonts w:ascii="Times New Roman" w:hAnsi="Times New Roman" w:cs="Times New Roman"/>
          <w:sz w:val="26"/>
          <w:szCs w:val="26"/>
        </w:rPr>
        <w:t>т ответственны</w:t>
      </w:r>
      <w:r>
        <w:rPr>
          <w:rFonts w:ascii="Times New Roman" w:hAnsi="Times New Roman" w:cs="Times New Roman"/>
          <w:sz w:val="26"/>
          <w:szCs w:val="26"/>
        </w:rPr>
        <w:t xml:space="preserve">е </w:t>
      </w:r>
      <w:r w:rsidRPr="006C253C">
        <w:rPr>
          <w:rFonts w:ascii="Times New Roman" w:hAnsi="Times New Roman" w:cs="Times New Roman"/>
          <w:sz w:val="26"/>
          <w:szCs w:val="26"/>
        </w:rPr>
        <w:t>исполнител</w:t>
      </w:r>
      <w:r>
        <w:rPr>
          <w:rFonts w:ascii="Times New Roman" w:hAnsi="Times New Roman" w:cs="Times New Roman"/>
          <w:sz w:val="26"/>
          <w:szCs w:val="26"/>
        </w:rPr>
        <w:t xml:space="preserve">и муниципальной </w:t>
      </w:r>
      <w:r w:rsidRPr="006C253C">
        <w:rPr>
          <w:rFonts w:ascii="Times New Roman" w:hAnsi="Times New Roman" w:cs="Times New Roman"/>
          <w:sz w:val="26"/>
          <w:szCs w:val="26"/>
        </w:rPr>
        <w:t>программы. При текущем управлении реализацией муниципальной программы ответственны</w:t>
      </w:r>
      <w:r>
        <w:rPr>
          <w:rFonts w:ascii="Times New Roman" w:hAnsi="Times New Roman" w:cs="Times New Roman"/>
          <w:sz w:val="26"/>
          <w:szCs w:val="26"/>
        </w:rPr>
        <w:t>е исполнители</w:t>
      </w:r>
      <w:r w:rsidRPr="006C253C">
        <w:rPr>
          <w:rFonts w:ascii="Times New Roman" w:hAnsi="Times New Roman" w:cs="Times New Roman"/>
          <w:sz w:val="26"/>
          <w:szCs w:val="26"/>
        </w:rPr>
        <w:t xml:space="preserve"> выполня</w:t>
      </w:r>
      <w:r>
        <w:rPr>
          <w:rFonts w:ascii="Times New Roman" w:hAnsi="Times New Roman" w:cs="Times New Roman"/>
          <w:sz w:val="26"/>
          <w:szCs w:val="26"/>
        </w:rPr>
        <w:t>ю</w:t>
      </w:r>
      <w:r w:rsidRPr="006C253C">
        <w:rPr>
          <w:rFonts w:ascii="Times New Roman" w:hAnsi="Times New Roman" w:cs="Times New Roman"/>
          <w:sz w:val="26"/>
          <w:szCs w:val="26"/>
        </w:rPr>
        <w:t>т следующие основные задачи:</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1) осуществля</w:t>
      </w:r>
      <w:r>
        <w:rPr>
          <w:rFonts w:ascii="Times New Roman" w:hAnsi="Times New Roman" w:cs="Times New Roman"/>
          <w:sz w:val="26"/>
          <w:szCs w:val="26"/>
        </w:rPr>
        <w:t>ю</w:t>
      </w:r>
      <w:r w:rsidRPr="006C253C">
        <w:rPr>
          <w:rFonts w:ascii="Times New Roman" w:hAnsi="Times New Roman" w:cs="Times New Roman"/>
          <w:sz w:val="26"/>
          <w:szCs w:val="26"/>
        </w:rPr>
        <w:t>т разработку и принятие нормативных правовых актов</w:t>
      </w:r>
      <w:r>
        <w:rPr>
          <w:rFonts w:ascii="Times New Roman" w:hAnsi="Times New Roman" w:cs="Times New Roman"/>
          <w:sz w:val="26"/>
          <w:szCs w:val="26"/>
        </w:rPr>
        <w:t xml:space="preserve"> администрации города Покачи</w:t>
      </w:r>
      <w:r w:rsidRPr="006C253C">
        <w:rPr>
          <w:rFonts w:ascii="Times New Roman" w:hAnsi="Times New Roman" w:cs="Times New Roman"/>
          <w:sz w:val="26"/>
          <w:szCs w:val="26"/>
        </w:rPr>
        <w:t>, необходимых для выполнения муниципальной программы;</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2) внос</w:t>
      </w:r>
      <w:r>
        <w:rPr>
          <w:rFonts w:ascii="Times New Roman" w:hAnsi="Times New Roman" w:cs="Times New Roman"/>
          <w:sz w:val="26"/>
          <w:szCs w:val="26"/>
        </w:rPr>
        <w:t>я</w:t>
      </w:r>
      <w:r w:rsidRPr="006C253C">
        <w:rPr>
          <w:rFonts w:ascii="Times New Roman" w:hAnsi="Times New Roman" w:cs="Times New Roman"/>
          <w:sz w:val="26"/>
          <w:szCs w:val="26"/>
        </w:rPr>
        <w:t>т предложения об изменениях и дополнениях в муниципальную программу, осуществля</w:t>
      </w:r>
      <w:r>
        <w:rPr>
          <w:rFonts w:ascii="Times New Roman" w:hAnsi="Times New Roman" w:cs="Times New Roman"/>
          <w:sz w:val="26"/>
          <w:szCs w:val="26"/>
        </w:rPr>
        <w:t>ю</w:t>
      </w:r>
      <w:r w:rsidRPr="006C253C">
        <w:rPr>
          <w:rFonts w:ascii="Times New Roman" w:hAnsi="Times New Roman" w:cs="Times New Roman"/>
          <w:sz w:val="26"/>
          <w:szCs w:val="26"/>
        </w:rPr>
        <w:t>т корректировку мероприятий муниципальной программы по источникам и объемам финансирования, по перечню предлагаемых к реализации задач при принятии бюджета города Покачи;</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3) контролиру</w:t>
      </w:r>
      <w:r>
        <w:rPr>
          <w:rFonts w:ascii="Times New Roman" w:hAnsi="Times New Roman" w:cs="Times New Roman"/>
          <w:sz w:val="26"/>
          <w:szCs w:val="26"/>
        </w:rPr>
        <w:t>ю</w:t>
      </w:r>
      <w:r w:rsidRPr="006C253C">
        <w:rPr>
          <w:rFonts w:ascii="Times New Roman" w:hAnsi="Times New Roman" w:cs="Times New Roman"/>
          <w:sz w:val="26"/>
          <w:szCs w:val="26"/>
        </w:rPr>
        <w:t>т ход реализации муниципальной программы, изуча</w:t>
      </w:r>
      <w:r>
        <w:rPr>
          <w:rFonts w:ascii="Times New Roman" w:hAnsi="Times New Roman" w:cs="Times New Roman"/>
          <w:sz w:val="26"/>
          <w:szCs w:val="26"/>
        </w:rPr>
        <w:t>ю</w:t>
      </w:r>
      <w:r w:rsidRPr="006C253C">
        <w:rPr>
          <w:rFonts w:ascii="Times New Roman" w:hAnsi="Times New Roman" w:cs="Times New Roman"/>
          <w:sz w:val="26"/>
          <w:szCs w:val="26"/>
        </w:rPr>
        <w:t>т и обобща</w:t>
      </w:r>
      <w:r>
        <w:rPr>
          <w:rFonts w:ascii="Times New Roman" w:hAnsi="Times New Roman" w:cs="Times New Roman"/>
          <w:sz w:val="26"/>
          <w:szCs w:val="26"/>
        </w:rPr>
        <w:t>ю</w:t>
      </w:r>
      <w:r w:rsidRPr="006C253C">
        <w:rPr>
          <w:rFonts w:ascii="Times New Roman" w:hAnsi="Times New Roman" w:cs="Times New Roman"/>
          <w:sz w:val="26"/>
          <w:szCs w:val="26"/>
        </w:rPr>
        <w:t>т результаты.</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3. Оценка результатов и показателей выполнения основных мероприятий муниципальной программы, их эффективности осуществляется в порядке, установленном нормативными правовыми актами администрации города Покачи.</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4. Реализацию мероприятий муниципальной программы осуществляет </w:t>
      </w:r>
      <w:r>
        <w:rPr>
          <w:rFonts w:ascii="Times New Roman" w:hAnsi="Times New Roman" w:cs="Times New Roman"/>
          <w:sz w:val="26"/>
          <w:szCs w:val="26"/>
        </w:rPr>
        <w:t>ответственный исполнитель</w:t>
      </w:r>
      <w:r w:rsidRPr="006C253C">
        <w:rPr>
          <w:rFonts w:ascii="Times New Roman" w:hAnsi="Times New Roman" w:cs="Times New Roman"/>
          <w:sz w:val="26"/>
          <w:szCs w:val="26"/>
        </w:rPr>
        <w:t xml:space="preserve"> муниципальной программы МКУ «УМТО».</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5. </w:t>
      </w:r>
      <w:r>
        <w:rPr>
          <w:rFonts w:ascii="Times New Roman" w:hAnsi="Times New Roman" w:cs="Times New Roman"/>
          <w:sz w:val="26"/>
          <w:szCs w:val="26"/>
        </w:rPr>
        <w:t xml:space="preserve">Ответственный </w:t>
      </w:r>
      <w:r w:rsidRPr="006C253C">
        <w:rPr>
          <w:rFonts w:ascii="Times New Roman" w:hAnsi="Times New Roman" w:cs="Times New Roman"/>
          <w:sz w:val="26"/>
          <w:szCs w:val="26"/>
        </w:rPr>
        <w:t>исполнитель муниципальной программы в пределах своей компетенции:</w:t>
      </w:r>
    </w:p>
    <w:p w:rsidR="00C22373" w:rsidRPr="006C253C" w:rsidRDefault="00C22373" w:rsidP="00C22373">
      <w:pPr>
        <w:suppressAutoHyphens w:val="0"/>
        <w:autoSpaceDE w:val="0"/>
        <w:autoSpaceDN w:val="0"/>
        <w:adjustRightInd w:val="0"/>
        <w:ind w:firstLine="709"/>
        <w:jc w:val="both"/>
        <w:rPr>
          <w:sz w:val="26"/>
          <w:szCs w:val="26"/>
          <w:lang w:eastAsia="ru-RU"/>
        </w:rPr>
      </w:pPr>
      <w:r w:rsidRPr="006C253C">
        <w:rPr>
          <w:sz w:val="26"/>
          <w:szCs w:val="26"/>
          <w:lang w:eastAsia="ru-RU"/>
        </w:rPr>
        <w:t xml:space="preserve">1) участвует в </w:t>
      </w:r>
      <w:r w:rsidRPr="006C253C">
        <w:rPr>
          <w:sz w:val="26"/>
          <w:szCs w:val="26"/>
        </w:rPr>
        <w:t>подготовке проектов нормативных правовых актов, вносит предложения об изменениях и дополнениях в программу;</w:t>
      </w:r>
    </w:p>
    <w:p w:rsidR="00C22373" w:rsidRPr="006C253C" w:rsidRDefault="00C22373" w:rsidP="00C22373">
      <w:pPr>
        <w:suppressAutoHyphens w:val="0"/>
        <w:autoSpaceDE w:val="0"/>
        <w:autoSpaceDN w:val="0"/>
        <w:adjustRightInd w:val="0"/>
        <w:ind w:firstLine="709"/>
        <w:jc w:val="both"/>
        <w:rPr>
          <w:sz w:val="26"/>
          <w:szCs w:val="26"/>
          <w:lang w:eastAsia="ru-RU"/>
        </w:rPr>
      </w:pPr>
      <w:r w:rsidRPr="006C253C">
        <w:rPr>
          <w:sz w:val="26"/>
          <w:szCs w:val="26"/>
          <w:lang w:eastAsia="ru-RU"/>
        </w:rPr>
        <w:t>2) участвует в реализации муниципальной программы и отвечает за выполнение направлений программы, обеспечивает выполнение программных мероприятий;</w:t>
      </w:r>
    </w:p>
    <w:p w:rsidR="00C22373" w:rsidRPr="006C253C"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lang w:eastAsia="ru-RU"/>
        </w:rPr>
        <w:t xml:space="preserve">3) участвует в подготовке отчетных материалов по вопросам реализации программных мероприятий, </w:t>
      </w:r>
      <w:r w:rsidRPr="006C253C">
        <w:rPr>
          <w:rFonts w:ascii="Times New Roman" w:hAnsi="Times New Roman" w:cs="Times New Roman"/>
          <w:sz w:val="26"/>
          <w:szCs w:val="26"/>
        </w:rPr>
        <w:t>предоставляет ответственному исполнителю муниципальной программы отчетность о ходе реализации мероприятий муниципальной программы;</w:t>
      </w:r>
    </w:p>
    <w:p w:rsidR="00C22373" w:rsidRPr="006C253C" w:rsidRDefault="00C22373" w:rsidP="00C22373">
      <w:pPr>
        <w:pStyle w:val="ConsPlusNormal"/>
        <w:widowControl/>
        <w:ind w:firstLine="709"/>
        <w:jc w:val="both"/>
        <w:rPr>
          <w:rFonts w:ascii="Times New Roman" w:hAnsi="Times New Roman" w:cs="Times New Roman"/>
          <w:sz w:val="26"/>
          <w:szCs w:val="26"/>
          <w:lang w:eastAsia="ru-RU"/>
        </w:rPr>
      </w:pPr>
      <w:r w:rsidRPr="006C253C">
        <w:rPr>
          <w:rFonts w:ascii="Times New Roman" w:hAnsi="Times New Roman" w:cs="Times New Roman"/>
          <w:sz w:val="26"/>
          <w:szCs w:val="26"/>
        </w:rPr>
        <w:t>4) отслеживает и координирует объемы формирования программы, составляет проекты заявок.</w:t>
      </w:r>
    </w:p>
    <w:p w:rsidR="00C22373" w:rsidRPr="006C253C" w:rsidRDefault="00C22373" w:rsidP="00C22373">
      <w:pPr>
        <w:pStyle w:val="ConsPlusNorma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6. Реализацию мероприятий </w:t>
      </w:r>
      <w:r>
        <w:rPr>
          <w:rFonts w:ascii="Times New Roman" w:hAnsi="Times New Roman" w:cs="Times New Roman"/>
          <w:sz w:val="26"/>
          <w:szCs w:val="26"/>
        </w:rPr>
        <w:t xml:space="preserve">ответственный </w:t>
      </w:r>
      <w:r w:rsidRPr="006C253C">
        <w:rPr>
          <w:rFonts w:ascii="Times New Roman" w:hAnsi="Times New Roman" w:cs="Times New Roman"/>
          <w:sz w:val="26"/>
          <w:szCs w:val="26"/>
        </w:rPr>
        <w:t xml:space="preserve">исполнитель муниципальной  программы </w:t>
      </w:r>
      <w:r>
        <w:rPr>
          <w:rFonts w:ascii="Times New Roman" w:hAnsi="Times New Roman" w:cs="Times New Roman"/>
          <w:sz w:val="26"/>
          <w:szCs w:val="26"/>
        </w:rPr>
        <w:t xml:space="preserve">МКУ «УМТО» </w:t>
      </w:r>
      <w:r w:rsidRPr="006C253C">
        <w:rPr>
          <w:rFonts w:ascii="Times New Roman" w:hAnsi="Times New Roman" w:cs="Times New Roman"/>
          <w:sz w:val="26"/>
          <w:szCs w:val="26"/>
        </w:rPr>
        <w:t>осуществля</w:t>
      </w:r>
      <w:r>
        <w:rPr>
          <w:rFonts w:ascii="Times New Roman" w:hAnsi="Times New Roman" w:cs="Times New Roman"/>
          <w:sz w:val="26"/>
          <w:szCs w:val="26"/>
        </w:rPr>
        <w:t>е</w:t>
      </w:r>
      <w:r w:rsidRPr="006C253C">
        <w:rPr>
          <w:rFonts w:ascii="Times New Roman" w:hAnsi="Times New Roman" w:cs="Times New Roman"/>
          <w:sz w:val="26"/>
          <w:szCs w:val="26"/>
        </w:rPr>
        <w:t xml:space="preserve">т в соответствии с муниципальными контрактами на поставки товаров, выполнение работ, оказание услуг для муниципальных нужд, заключаемых в порядке, установленном законодательством Российской Федерации, посредством доведения до подведомственных казенных учреждений необходимых для реализации программных мероприятий объемов </w:t>
      </w:r>
      <w:r w:rsidRPr="006C253C">
        <w:rPr>
          <w:rFonts w:ascii="Times New Roman" w:hAnsi="Times New Roman" w:cs="Times New Roman"/>
          <w:sz w:val="26"/>
          <w:szCs w:val="26"/>
        </w:rPr>
        <w:lastRenderedPageBreak/>
        <w:t>бюджетных ассигнований и лимитов бюджетных обязательств.</w:t>
      </w:r>
    </w:p>
    <w:p w:rsidR="00C22373" w:rsidRPr="006C253C" w:rsidRDefault="00C22373" w:rsidP="00C22373">
      <w:pPr>
        <w:pStyle w:val="ConsPlusNormal"/>
        <w:ind w:firstLine="709"/>
        <w:jc w:val="both"/>
        <w:rPr>
          <w:rFonts w:ascii="Times New Roman" w:hAnsi="Times New Roman" w:cs="Times New Roman"/>
          <w:sz w:val="26"/>
          <w:szCs w:val="26"/>
        </w:rPr>
      </w:pPr>
      <w:r w:rsidRPr="006C253C">
        <w:rPr>
          <w:rFonts w:ascii="Times New Roman" w:hAnsi="Times New Roman" w:cs="Times New Roman"/>
          <w:sz w:val="26"/>
          <w:szCs w:val="26"/>
        </w:rPr>
        <w:t xml:space="preserve">7. Реализация мероприятий муниципальной программы осуществляется с учетом принципов «бережливого производства, внедрения решений по повышению энергосбережения. Должностные лица </w:t>
      </w:r>
      <w:r>
        <w:rPr>
          <w:rFonts w:ascii="Times New Roman" w:hAnsi="Times New Roman" w:cs="Times New Roman"/>
          <w:sz w:val="26"/>
          <w:szCs w:val="26"/>
        </w:rPr>
        <w:t xml:space="preserve">ответственных </w:t>
      </w:r>
      <w:r w:rsidRPr="006C253C">
        <w:rPr>
          <w:rFonts w:ascii="Times New Roman" w:hAnsi="Times New Roman" w:cs="Times New Roman"/>
          <w:sz w:val="26"/>
          <w:szCs w:val="26"/>
        </w:rPr>
        <w:t>исполнител</w:t>
      </w:r>
      <w:r>
        <w:rPr>
          <w:rFonts w:ascii="Times New Roman" w:hAnsi="Times New Roman" w:cs="Times New Roman"/>
          <w:sz w:val="26"/>
          <w:szCs w:val="26"/>
        </w:rPr>
        <w:t>ей</w:t>
      </w:r>
      <w:r w:rsidRPr="006C253C">
        <w:rPr>
          <w:rFonts w:ascii="Times New Roman" w:hAnsi="Times New Roman" w:cs="Times New Roman"/>
          <w:sz w:val="26"/>
          <w:szCs w:val="26"/>
        </w:rPr>
        <w:t xml:space="preserve"> муниципальной программы несут персональную ответственность за реализацию мероприятий и достижение показателей муниципальной программы.</w:t>
      </w:r>
    </w:p>
    <w:p w:rsidR="00C22373" w:rsidRDefault="00C22373" w:rsidP="00C22373">
      <w:pPr>
        <w:pStyle w:val="ConsPlusNormal"/>
        <w:widowControl/>
        <w:ind w:firstLine="709"/>
        <w:jc w:val="both"/>
        <w:rPr>
          <w:rFonts w:ascii="Times New Roman" w:hAnsi="Times New Roman" w:cs="Times New Roman"/>
          <w:sz w:val="26"/>
          <w:szCs w:val="26"/>
        </w:rPr>
      </w:pPr>
      <w:r w:rsidRPr="006C253C">
        <w:rPr>
          <w:rFonts w:ascii="Times New Roman" w:hAnsi="Times New Roman" w:cs="Times New Roman"/>
          <w:sz w:val="26"/>
          <w:szCs w:val="26"/>
        </w:rPr>
        <w:t>8. Финансовое обеспечение мероприятий муниципальной программы осуществляется за счет средств местного бюджета</w:t>
      </w:r>
    </w:p>
    <w:p w:rsidR="00C22373" w:rsidRDefault="00C22373" w:rsidP="00C22373">
      <w:pPr>
        <w:pStyle w:val="ConsPlusNormal"/>
        <w:widowControl/>
        <w:ind w:firstLine="709"/>
        <w:jc w:val="both"/>
        <w:rPr>
          <w:rFonts w:ascii="Times New Roman" w:hAnsi="Times New Roman" w:cs="Times New Roman"/>
          <w:b/>
          <w:sz w:val="26"/>
          <w:szCs w:val="26"/>
        </w:rPr>
      </w:pPr>
    </w:p>
    <w:p w:rsidR="00C22373" w:rsidRDefault="00C22373" w:rsidP="00C22373">
      <w:pPr>
        <w:pStyle w:val="ConsPlusNormal"/>
        <w:widowControl/>
        <w:ind w:firstLine="709"/>
        <w:jc w:val="both"/>
        <w:rPr>
          <w:rFonts w:ascii="Times New Roman" w:hAnsi="Times New Roman" w:cs="Times New Roman"/>
          <w:b/>
          <w:sz w:val="26"/>
          <w:szCs w:val="26"/>
        </w:rPr>
      </w:pPr>
      <w:r w:rsidRPr="00AF55D6">
        <w:rPr>
          <w:rFonts w:ascii="Times New Roman" w:hAnsi="Times New Roman" w:cs="Times New Roman"/>
          <w:sz w:val="26"/>
          <w:szCs w:val="26"/>
        </w:rPr>
        <w:t>Статья 5.</w:t>
      </w:r>
      <w:r>
        <w:rPr>
          <w:rFonts w:ascii="Times New Roman" w:hAnsi="Times New Roman" w:cs="Times New Roman"/>
          <w:b/>
          <w:sz w:val="26"/>
          <w:szCs w:val="26"/>
        </w:rPr>
        <w:t xml:space="preserve"> Таблицы к муниципальной программе</w:t>
      </w:r>
    </w:p>
    <w:p w:rsidR="00C22373" w:rsidRDefault="00C22373" w:rsidP="00C22373">
      <w:pPr>
        <w:tabs>
          <w:tab w:val="left" w:pos="851"/>
        </w:tabs>
        <w:jc w:val="right"/>
        <w:rPr>
          <w:sz w:val="26"/>
          <w:szCs w:val="26"/>
        </w:rPr>
      </w:pPr>
    </w:p>
    <w:p w:rsidR="00C22373" w:rsidRPr="007D1E70" w:rsidRDefault="00C22373" w:rsidP="00C22373">
      <w:pPr>
        <w:tabs>
          <w:tab w:val="left" w:pos="851"/>
        </w:tabs>
        <w:jc w:val="right"/>
        <w:rPr>
          <w:sz w:val="26"/>
          <w:szCs w:val="26"/>
        </w:rPr>
        <w:sectPr w:rsidR="00C22373" w:rsidRPr="007D1E70" w:rsidSect="00593C09">
          <w:headerReference w:type="default" r:id="rId10"/>
          <w:footnotePr>
            <w:pos w:val="beneathText"/>
          </w:footnotePr>
          <w:pgSz w:w="11905" w:h="16837" w:code="9"/>
          <w:pgMar w:top="284" w:right="567" w:bottom="567" w:left="1701" w:header="0" w:footer="720" w:gutter="0"/>
          <w:pgNumType w:start="1"/>
          <w:cols w:space="720"/>
          <w:titlePg/>
          <w:docGrid w:linePitch="381"/>
        </w:sectPr>
      </w:pPr>
    </w:p>
    <w:p w:rsidR="00C22373" w:rsidRDefault="00C22373" w:rsidP="00C22373">
      <w:pPr>
        <w:pStyle w:val="ConsPlusNormal"/>
        <w:ind w:firstLine="709"/>
        <w:jc w:val="right"/>
        <w:rPr>
          <w:rFonts w:ascii="Times New Roman" w:hAnsi="Times New Roman" w:cs="Times New Roman"/>
          <w:sz w:val="26"/>
          <w:szCs w:val="26"/>
        </w:rPr>
      </w:pPr>
      <w:r w:rsidRPr="00055B67">
        <w:rPr>
          <w:rFonts w:ascii="Times New Roman" w:hAnsi="Times New Roman" w:cs="Times New Roman"/>
          <w:sz w:val="26"/>
          <w:szCs w:val="26"/>
        </w:rPr>
        <w:lastRenderedPageBreak/>
        <w:t>Таблица 1</w:t>
      </w:r>
    </w:p>
    <w:p w:rsidR="00C22373" w:rsidRDefault="00C22373" w:rsidP="00C22373">
      <w:pPr>
        <w:pStyle w:val="ConsPlusNormal"/>
        <w:ind w:firstLine="709"/>
        <w:jc w:val="center"/>
        <w:rPr>
          <w:rFonts w:ascii="Times New Roman" w:hAnsi="Times New Roman" w:cs="Times New Roman"/>
          <w:b/>
          <w:sz w:val="24"/>
          <w:szCs w:val="24"/>
        </w:rPr>
      </w:pPr>
      <w:r w:rsidRPr="00AF3FF1">
        <w:rPr>
          <w:rFonts w:ascii="Times New Roman" w:hAnsi="Times New Roman" w:cs="Times New Roman"/>
          <w:b/>
          <w:sz w:val="24"/>
          <w:szCs w:val="24"/>
        </w:rPr>
        <w:t>Целевые показатели</w:t>
      </w:r>
      <w:r>
        <w:rPr>
          <w:rFonts w:ascii="Times New Roman" w:hAnsi="Times New Roman" w:cs="Times New Roman"/>
          <w:b/>
          <w:sz w:val="24"/>
          <w:szCs w:val="24"/>
        </w:rPr>
        <w:t xml:space="preserve"> </w:t>
      </w:r>
      <w:r w:rsidRPr="00AF3FF1">
        <w:rPr>
          <w:rFonts w:ascii="Times New Roman" w:hAnsi="Times New Roman" w:cs="Times New Roman"/>
          <w:b/>
          <w:sz w:val="24"/>
          <w:szCs w:val="24"/>
        </w:rPr>
        <w:t xml:space="preserve">муниципальной программы </w:t>
      </w:r>
    </w:p>
    <w:p w:rsidR="00C22373" w:rsidRPr="00AF3FF1" w:rsidRDefault="00C22373" w:rsidP="00C22373">
      <w:pPr>
        <w:pStyle w:val="ConsPlusNormal"/>
        <w:ind w:firstLine="709"/>
        <w:jc w:val="center"/>
        <w:rPr>
          <w:rFonts w:ascii="Times New Roman" w:hAnsi="Times New Roman" w:cs="Times New Roman"/>
          <w:b/>
          <w:sz w:val="24"/>
          <w:szCs w:val="24"/>
        </w:rPr>
      </w:pPr>
    </w:p>
    <w:tbl>
      <w:tblPr>
        <w:tblW w:w="15877" w:type="dxa"/>
        <w:tblInd w:w="-34" w:type="dxa"/>
        <w:tblLayout w:type="fixed"/>
        <w:tblLook w:val="04A0"/>
      </w:tblPr>
      <w:tblGrid>
        <w:gridCol w:w="568"/>
        <w:gridCol w:w="1559"/>
        <w:gridCol w:w="1276"/>
        <w:gridCol w:w="850"/>
        <w:gridCol w:w="851"/>
        <w:gridCol w:w="850"/>
        <w:gridCol w:w="851"/>
        <w:gridCol w:w="850"/>
        <w:gridCol w:w="851"/>
        <w:gridCol w:w="850"/>
        <w:gridCol w:w="992"/>
        <w:gridCol w:w="993"/>
        <w:gridCol w:w="1134"/>
        <w:gridCol w:w="992"/>
        <w:gridCol w:w="1134"/>
        <w:gridCol w:w="1276"/>
      </w:tblGrid>
      <w:tr w:rsidR="00C22373" w:rsidRPr="00055B67" w:rsidTr="00F5680E">
        <w:trPr>
          <w:trHeight w:val="637"/>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 п/п</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 xml:space="preserve">Наименование целевых показателей </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 xml:space="preserve">Базовый показатель на начало реализации муниципальной программы </w:t>
            </w:r>
          </w:p>
        </w:tc>
        <w:tc>
          <w:tcPr>
            <w:tcW w:w="11198" w:type="dxa"/>
            <w:gridSpan w:val="12"/>
            <w:tcBorders>
              <w:top w:val="single" w:sz="4" w:space="0" w:color="auto"/>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Значения целевых показателей по годам</w:t>
            </w:r>
          </w:p>
        </w:tc>
        <w:tc>
          <w:tcPr>
            <w:tcW w:w="1276" w:type="dxa"/>
            <w:vMerge w:val="restart"/>
            <w:tcBorders>
              <w:top w:val="single" w:sz="4" w:space="0" w:color="auto"/>
              <w:left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Целевое значение показателя на момент окончания реализации муниципальной программы</w:t>
            </w:r>
          </w:p>
        </w:tc>
      </w:tr>
      <w:tr w:rsidR="00F5680E" w:rsidRPr="00055B67" w:rsidTr="00F5680E">
        <w:trPr>
          <w:trHeight w:val="845"/>
        </w:trPr>
        <w:tc>
          <w:tcPr>
            <w:tcW w:w="568"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b/>
                <w:bCs/>
                <w:color w:val="000000"/>
                <w:sz w:val="18"/>
                <w:szCs w:val="18"/>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b/>
                <w:bCs/>
                <w:color w:val="000000"/>
                <w:sz w:val="18"/>
                <w:szCs w:val="18"/>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b/>
                <w:bCs/>
                <w:color w:val="000000"/>
                <w:sz w:val="18"/>
                <w:szCs w:val="18"/>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2019</w:t>
            </w:r>
            <w:r>
              <w:rPr>
                <w:b/>
                <w:bCs/>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2020</w:t>
            </w:r>
            <w:r>
              <w:rPr>
                <w:b/>
                <w:bCs/>
                <w:color w:val="000000"/>
                <w:sz w:val="18"/>
                <w:szCs w:val="18"/>
                <w:lang w:eastAsia="ru-RU"/>
              </w:rPr>
              <w:t>г.</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2021</w:t>
            </w:r>
            <w:r>
              <w:rPr>
                <w:b/>
                <w:bCs/>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2022</w:t>
            </w:r>
            <w:r>
              <w:rPr>
                <w:b/>
                <w:bCs/>
                <w:color w:val="000000"/>
                <w:sz w:val="18"/>
                <w:szCs w:val="18"/>
                <w:lang w:eastAsia="ru-RU"/>
              </w:rPr>
              <w:t>г.</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2023</w:t>
            </w:r>
            <w:r>
              <w:rPr>
                <w:b/>
                <w:bCs/>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2024</w:t>
            </w:r>
            <w:r>
              <w:rPr>
                <w:b/>
                <w:bCs/>
                <w:color w:val="000000"/>
                <w:sz w:val="18"/>
                <w:szCs w:val="18"/>
                <w:lang w:eastAsia="ru-RU"/>
              </w:rPr>
              <w:t>г.</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2025</w:t>
            </w:r>
            <w:r>
              <w:rPr>
                <w:b/>
                <w:bCs/>
                <w:color w:val="000000"/>
                <w:sz w:val="18"/>
                <w:szCs w:val="18"/>
                <w:lang w:eastAsia="ru-RU"/>
              </w:rPr>
              <w:t>г.</w:t>
            </w:r>
          </w:p>
        </w:tc>
        <w:tc>
          <w:tcPr>
            <w:tcW w:w="992"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2026г.</w:t>
            </w:r>
          </w:p>
        </w:tc>
        <w:tc>
          <w:tcPr>
            <w:tcW w:w="993"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2027г.</w:t>
            </w:r>
          </w:p>
        </w:tc>
        <w:tc>
          <w:tcPr>
            <w:tcW w:w="1134"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2028г.</w:t>
            </w:r>
          </w:p>
        </w:tc>
        <w:tc>
          <w:tcPr>
            <w:tcW w:w="992"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2029г.</w:t>
            </w:r>
          </w:p>
        </w:tc>
        <w:tc>
          <w:tcPr>
            <w:tcW w:w="113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2030</w:t>
            </w:r>
            <w:r>
              <w:rPr>
                <w:b/>
                <w:bCs/>
                <w:color w:val="000000"/>
                <w:sz w:val="18"/>
                <w:szCs w:val="18"/>
                <w:lang w:eastAsia="ru-RU"/>
              </w:rPr>
              <w:t>гг.</w:t>
            </w:r>
          </w:p>
        </w:tc>
        <w:tc>
          <w:tcPr>
            <w:tcW w:w="1276" w:type="dxa"/>
            <w:vMerge/>
            <w:tcBorders>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b/>
                <w:bCs/>
                <w:color w:val="000000"/>
                <w:sz w:val="18"/>
                <w:szCs w:val="18"/>
                <w:lang w:eastAsia="ru-RU"/>
              </w:rPr>
            </w:pPr>
          </w:p>
        </w:tc>
      </w:tr>
      <w:tr w:rsidR="00F5680E" w:rsidRPr="00055B67" w:rsidTr="00F5680E">
        <w:trPr>
          <w:trHeight w:val="315"/>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3</w:t>
            </w: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4</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5</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6</w:t>
            </w:r>
          </w:p>
        </w:tc>
        <w:tc>
          <w:tcPr>
            <w:tcW w:w="851"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7</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8</w:t>
            </w:r>
          </w:p>
        </w:tc>
        <w:tc>
          <w:tcPr>
            <w:tcW w:w="851"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9</w:t>
            </w:r>
          </w:p>
        </w:tc>
        <w:tc>
          <w:tcPr>
            <w:tcW w:w="850"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10</w:t>
            </w:r>
          </w:p>
        </w:tc>
        <w:tc>
          <w:tcPr>
            <w:tcW w:w="992"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11</w:t>
            </w:r>
          </w:p>
        </w:tc>
        <w:tc>
          <w:tcPr>
            <w:tcW w:w="993"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sidRPr="00055B67">
              <w:rPr>
                <w:b/>
                <w:bCs/>
                <w:color w:val="000000"/>
                <w:sz w:val="18"/>
                <w:szCs w:val="18"/>
                <w:lang w:eastAsia="ru-RU"/>
              </w:rPr>
              <w:t>12</w:t>
            </w:r>
          </w:p>
        </w:tc>
        <w:tc>
          <w:tcPr>
            <w:tcW w:w="1134"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13</w:t>
            </w:r>
          </w:p>
        </w:tc>
        <w:tc>
          <w:tcPr>
            <w:tcW w:w="992"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14</w:t>
            </w:r>
          </w:p>
        </w:tc>
        <w:tc>
          <w:tcPr>
            <w:tcW w:w="1134"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15</w:t>
            </w:r>
          </w:p>
        </w:tc>
        <w:tc>
          <w:tcPr>
            <w:tcW w:w="1276" w:type="dxa"/>
            <w:tcBorders>
              <w:top w:val="nil"/>
              <w:left w:val="nil"/>
              <w:bottom w:val="single" w:sz="4" w:space="0" w:color="auto"/>
              <w:right w:val="single" w:sz="4" w:space="0" w:color="auto"/>
            </w:tcBorders>
            <w:shd w:val="clear" w:color="auto" w:fill="auto"/>
            <w:vAlign w:val="center"/>
          </w:tcPr>
          <w:p w:rsidR="00C22373" w:rsidRPr="00055B67" w:rsidRDefault="00C22373" w:rsidP="00FC6539">
            <w:pPr>
              <w:suppressAutoHyphens w:val="0"/>
              <w:jc w:val="center"/>
              <w:rPr>
                <w:b/>
                <w:bCs/>
                <w:color w:val="000000"/>
                <w:sz w:val="18"/>
                <w:szCs w:val="18"/>
                <w:lang w:eastAsia="ru-RU"/>
              </w:rPr>
            </w:pPr>
            <w:r>
              <w:rPr>
                <w:b/>
                <w:bCs/>
                <w:color w:val="000000"/>
                <w:sz w:val="18"/>
                <w:szCs w:val="18"/>
                <w:lang w:eastAsia="ru-RU"/>
              </w:rPr>
              <w:t>16</w:t>
            </w:r>
          </w:p>
        </w:tc>
      </w:tr>
      <w:tr w:rsidR="00F5680E" w:rsidRPr="00055B67" w:rsidTr="00F5680E">
        <w:trPr>
          <w:trHeight w:val="726"/>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rPr>
                <w:color w:val="000000"/>
                <w:sz w:val="18"/>
                <w:szCs w:val="18"/>
                <w:lang w:eastAsia="ru-RU"/>
              </w:rPr>
            </w:pPr>
            <w:r w:rsidRPr="00055B67">
              <w:rPr>
                <w:color w:val="000000"/>
                <w:sz w:val="18"/>
                <w:szCs w:val="18"/>
                <w:lang w:eastAsia="ru-RU"/>
              </w:rPr>
              <w:t xml:space="preserve">Обслуживание  зданий, помещений, прилегающей территории </w:t>
            </w:r>
            <w:r>
              <w:rPr>
                <w:color w:val="000000"/>
                <w:sz w:val="18"/>
                <w:szCs w:val="18"/>
                <w:lang w:eastAsia="ru-RU"/>
              </w:rPr>
              <w:t xml:space="preserve">* </w:t>
            </w:r>
            <w:r w:rsidRPr="00055B67">
              <w:rPr>
                <w:color w:val="000000"/>
                <w:sz w:val="18"/>
                <w:szCs w:val="18"/>
                <w:lang w:eastAsia="ru-RU"/>
              </w:rPr>
              <w:t>(м2)</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7 037,90</w:t>
            </w:r>
          </w:p>
        </w:tc>
        <w:tc>
          <w:tcPr>
            <w:tcW w:w="850"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7 037,90</w:t>
            </w:r>
          </w:p>
        </w:tc>
        <w:tc>
          <w:tcPr>
            <w:tcW w:w="851"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7 037,90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ind w:right="-30" w:hanging="108"/>
              <w:jc w:val="center"/>
              <w:rPr>
                <w:color w:val="000000"/>
                <w:sz w:val="18"/>
                <w:szCs w:val="18"/>
              </w:rPr>
            </w:pPr>
            <w:r w:rsidRPr="00E86A1F">
              <w:rPr>
                <w:color w:val="000000"/>
                <w:sz w:val="18"/>
                <w:szCs w:val="18"/>
              </w:rPr>
              <w:t>7 037,90</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993"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1134"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7 037,90</w:t>
            </w:r>
          </w:p>
        </w:tc>
        <w:tc>
          <w:tcPr>
            <w:tcW w:w="1134"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7 037,90</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7 037,90</w:t>
            </w:r>
          </w:p>
        </w:tc>
      </w:tr>
      <w:tr w:rsidR="00F5680E" w:rsidRPr="00055B67" w:rsidTr="00F5680E">
        <w:trPr>
          <w:trHeight w:val="424"/>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E86A1F" w:rsidRDefault="00C22373" w:rsidP="00FC6539">
            <w:pPr>
              <w:suppressAutoHyphens w:val="0"/>
              <w:jc w:val="center"/>
              <w:rPr>
                <w:color w:val="000000"/>
                <w:sz w:val="18"/>
                <w:szCs w:val="18"/>
                <w:lang w:eastAsia="ru-RU"/>
              </w:rPr>
            </w:pPr>
            <w:r w:rsidRPr="00E86A1F">
              <w:rPr>
                <w:color w:val="000000"/>
                <w:sz w:val="18"/>
                <w:szCs w:val="18"/>
                <w:lang w:eastAsia="ru-RU"/>
              </w:rPr>
              <w:t>2</w:t>
            </w:r>
          </w:p>
        </w:tc>
        <w:tc>
          <w:tcPr>
            <w:tcW w:w="1559"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suppressAutoHyphens w:val="0"/>
              <w:rPr>
                <w:color w:val="000000"/>
                <w:sz w:val="18"/>
                <w:szCs w:val="18"/>
                <w:lang w:eastAsia="ru-RU"/>
              </w:rPr>
            </w:pPr>
            <w:r w:rsidRPr="00E86A1F">
              <w:rPr>
                <w:color w:val="000000"/>
                <w:sz w:val="18"/>
                <w:szCs w:val="18"/>
                <w:lang w:eastAsia="ru-RU"/>
              </w:rPr>
              <w:t>Количество транспортных единиц</w:t>
            </w:r>
            <w:r>
              <w:rPr>
                <w:color w:val="000000"/>
                <w:sz w:val="18"/>
                <w:szCs w:val="18"/>
                <w:lang w:eastAsia="ru-RU"/>
              </w:rPr>
              <w:t xml:space="preserve"> *</w:t>
            </w:r>
            <w:r w:rsidRPr="00E86A1F">
              <w:rPr>
                <w:color w:val="000000"/>
                <w:sz w:val="18"/>
                <w:szCs w:val="18"/>
                <w:lang w:eastAsia="ru-RU"/>
              </w:rPr>
              <w:t xml:space="preserve"> (а/м)</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9</w:t>
            </w:r>
          </w:p>
        </w:tc>
        <w:tc>
          <w:tcPr>
            <w:tcW w:w="850"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11</w:t>
            </w:r>
          </w:p>
        </w:tc>
        <w:tc>
          <w:tcPr>
            <w:tcW w:w="851" w:type="dxa"/>
            <w:tcBorders>
              <w:top w:val="nil"/>
              <w:left w:val="nil"/>
              <w:bottom w:val="single" w:sz="4" w:space="0" w:color="auto"/>
              <w:right w:val="single" w:sz="4" w:space="0" w:color="auto"/>
            </w:tcBorders>
            <w:shd w:val="clear" w:color="auto" w:fill="auto"/>
            <w:vAlign w:val="center"/>
            <w:hideMark/>
          </w:tcPr>
          <w:p w:rsidR="00C22373" w:rsidRPr="00E86A1F" w:rsidRDefault="0086590B" w:rsidP="0086590B">
            <w:pPr>
              <w:jc w:val="center"/>
              <w:rPr>
                <w:color w:val="000000"/>
                <w:sz w:val="18"/>
                <w:szCs w:val="18"/>
              </w:rPr>
            </w:pPr>
            <w:r>
              <w:rPr>
                <w:color w:val="000000"/>
                <w:sz w:val="18"/>
                <w:szCs w:val="18"/>
              </w:rPr>
              <w:t>10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86590B" w:rsidP="0086590B">
            <w:pPr>
              <w:jc w:val="center"/>
              <w:rPr>
                <w:color w:val="000000"/>
                <w:sz w:val="18"/>
                <w:szCs w:val="18"/>
              </w:rPr>
            </w:pPr>
            <w:r>
              <w:rPr>
                <w:color w:val="000000"/>
                <w:sz w:val="18"/>
                <w:szCs w:val="18"/>
              </w:rPr>
              <w:t>10</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86590B" w:rsidP="00FC6539">
            <w:pPr>
              <w:jc w:val="center"/>
              <w:rPr>
                <w:color w:val="000000"/>
                <w:sz w:val="18"/>
                <w:szCs w:val="18"/>
              </w:rPr>
            </w:pPr>
            <w:r>
              <w:rPr>
                <w:color w:val="000000"/>
                <w:sz w:val="18"/>
                <w:szCs w:val="18"/>
              </w:rPr>
              <w:t>10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993"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1134"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1134"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86590B">
            <w:pPr>
              <w:jc w:val="center"/>
              <w:rPr>
                <w:color w:val="000000"/>
                <w:sz w:val="18"/>
                <w:szCs w:val="18"/>
              </w:rPr>
            </w:pPr>
            <w:r w:rsidRPr="00E86A1F">
              <w:rPr>
                <w:color w:val="000000"/>
                <w:sz w:val="18"/>
                <w:szCs w:val="18"/>
              </w:rPr>
              <w:t>1</w:t>
            </w:r>
            <w:r w:rsidR="0086590B">
              <w:rPr>
                <w:color w:val="000000"/>
                <w:sz w:val="18"/>
                <w:szCs w:val="18"/>
              </w:rPr>
              <w:t>0</w:t>
            </w:r>
          </w:p>
        </w:tc>
      </w:tr>
      <w:tr w:rsidR="00F5680E" w:rsidRPr="00055B67" w:rsidTr="00F5680E">
        <w:trPr>
          <w:trHeight w:val="546"/>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E86A1F" w:rsidRDefault="00C22373" w:rsidP="00FC6539">
            <w:pPr>
              <w:suppressAutoHyphens w:val="0"/>
              <w:jc w:val="center"/>
              <w:rPr>
                <w:color w:val="000000"/>
                <w:sz w:val="18"/>
                <w:szCs w:val="18"/>
                <w:lang w:eastAsia="ru-RU"/>
              </w:rPr>
            </w:pPr>
            <w:r w:rsidRPr="00E86A1F">
              <w:rPr>
                <w:color w:val="000000"/>
                <w:sz w:val="18"/>
                <w:szCs w:val="18"/>
                <w:lang w:eastAsia="ru-RU"/>
              </w:rPr>
              <w:t>3</w:t>
            </w:r>
          </w:p>
        </w:tc>
        <w:tc>
          <w:tcPr>
            <w:tcW w:w="1559"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suppressAutoHyphens w:val="0"/>
              <w:rPr>
                <w:color w:val="000000"/>
                <w:sz w:val="18"/>
                <w:szCs w:val="18"/>
                <w:lang w:eastAsia="ru-RU"/>
              </w:rPr>
            </w:pPr>
            <w:r w:rsidRPr="00E86A1F">
              <w:rPr>
                <w:color w:val="000000"/>
                <w:sz w:val="18"/>
                <w:szCs w:val="18"/>
                <w:lang w:eastAsia="ru-RU"/>
              </w:rPr>
              <w:t xml:space="preserve">Обеспечение канцелярскими товарами </w:t>
            </w:r>
            <w:r>
              <w:rPr>
                <w:color w:val="000000"/>
                <w:sz w:val="18"/>
                <w:szCs w:val="18"/>
                <w:lang w:eastAsia="ru-RU"/>
              </w:rPr>
              <w:t>*</w:t>
            </w:r>
            <w:r w:rsidRPr="00E86A1F">
              <w:rPr>
                <w:color w:val="000000"/>
                <w:sz w:val="18"/>
                <w:szCs w:val="18"/>
                <w:lang w:eastAsia="ru-RU"/>
              </w:rPr>
              <w:t xml:space="preserve">(чел.) </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124</w:t>
            </w:r>
          </w:p>
        </w:tc>
        <w:tc>
          <w:tcPr>
            <w:tcW w:w="850"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124</w:t>
            </w:r>
          </w:p>
        </w:tc>
        <w:tc>
          <w:tcPr>
            <w:tcW w:w="851"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124</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993"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1134"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124</w:t>
            </w:r>
          </w:p>
        </w:tc>
        <w:tc>
          <w:tcPr>
            <w:tcW w:w="1134"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124</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124</w:t>
            </w:r>
          </w:p>
        </w:tc>
      </w:tr>
      <w:tr w:rsidR="00F5680E" w:rsidRPr="00055B67" w:rsidTr="00F5680E">
        <w:trPr>
          <w:trHeight w:val="70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E86A1F" w:rsidRDefault="00C22373" w:rsidP="00FC6539">
            <w:pPr>
              <w:suppressAutoHyphens w:val="0"/>
              <w:jc w:val="center"/>
              <w:rPr>
                <w:color w:val="000000"/>
                <w:sz w:val="18"/>
                <w:szCs w:val="18"/>
                <w:lang w:eastAsia="ru-RU"/>
              </w:rPr>
            </w:pPr>
            <w:r w:rsidRPr="00E86A1F">
              <w:rPr>
                <w:color w:val="000000"/>
                <w:sz w:val="18"/>
                <w:szCs w:val="18"/>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suppressAutoHyphens w:val="0"/>
              <w:rPr>
                <w:color w:val="000000"/>
                <w:sz w:val="18"/>
                <w:szCs w:val="18"/>
                <w:lang w:eastAsia="ru-RU"/>
              </w:rPr>
            </w:pPr>
            <w:r w:rsidRPr="00E86A1F">
              <w:rPr>
                <w:color w:val="000000"/>
                <w:sz w:val="18"/>
                <w:szCs w:val="18"/>
                <w:lang w:eastAsia="ru-RU"/>
              </w:rPr>
              <w:t>Количество заключенных договоров, муниципальных контрактов</w:t>
            </w:r>
            <w:r>
              <w:rPr>
                <w:color w:val="000000"/>
                <w:sz w:val="18"/>
                <w:szCs w:val="18"/>
                <w:lang w:eastAsia="ru-RU"/>
              </w:rPr>
              <w:t xml:space="preserve"> *</w:t>
            </w:r>
            <w:r w:rsidRPr="00E86A1F">
              <w:rPr>
                <w:color w:val="000000"/>
                <w:sz w:val="18"/>
                <w:szCs w:val="18"/>
                <w:lang w:eastAsia="ru-RU"/>
              </w:rPr>
              <w:t xml:space="preserve"> (шт.)</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48</w:t>
            </w:r>
          </w:p>
        </w:tc>
        <w:tc>
          <w:tcPr>
            <w:tcW w:w="850"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48</w:t>
            </w:r>
          </w:p>
        </w:tc>
        <w:tc>
          <w:tcPr>
            <w:tcW w:w="851"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48</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993"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1134"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48</w:t>
            </w:r>
          </w:p>
        </w:tc>
        <w:tc>
          <w:tcPr>
            <w:tcW w:w="1134"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48</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48</w:t>
            </w:r>
          </w:p>
        </w:tc>
      </w:tr>
      <w:tr w:rsidR="00F5680E" w:rsidRPr="00055B67" w:rsidTr="00F5680E">
        <w:trPr>
          <w:trHeight w:val="267"/>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C22373" w:rsidRPr="00E86A1F" w:rsidRDefault="00C22373" w:rsidP="00FC6539">
            <w:pPr>
              <w:suppressAutoHyphens w:val="0"/>
              <w:jc w:val="center"/>
              <w:rPr>
                <w:color w:val="000000"/>
                <w:sz w:val="18"/>
                <w:szCs w:val="18"/>
                <w:lang w:eastAsia="ru-RU"/>
              </w:rPr>
            </w:pPr>
            <w:r w:rsidRPr="00E86A1F">
              <w:rPr>
                <w:color w:val="000000"/>
                <w:sz w:val="18"/>
                <w:szCs w:val="18"/>
                <w:lang w:eastAsia="ru-RU"/>
              </w:rPr>
              <w:t>5</w:t>
            </w:r>
          </w:p>
        </w:tc>
        <w:tc>
          <w:tcPr>
            <w:tcW w:w="1559"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suppressAutoHyphens w:val="0"/>
              <w:rPr>
                <w:color w:val="000000"/>
                <w:sz w:val="18"/>
                <w:szCs w:val="18"/>
                <w:lang w:eastAsia="ru-RU"/>
              </w:rPr>
            </w:pPr>
            <w:r w:rsidRPr="00E86A1F">
              <w:rPr>
                <w:color w:val="000000"/>
                <w:sz w:val="18"/>
                <w:szCs w:val="18"/>
                <w:lang w:eastAsia="ru-RU"/>
              </w:rPr>
              <w:t xml:space="preserve">Количество выполненных заявок на предоставление транспортных услуг </w:t>
            </w:r>
            <w:r>
              <w:rPr>
                <w:color w:val="000000"/>
                <w:sz w:val="18"/>
                <w:szCs w:val="18"/>
                <w:lang w:eastAsia="ru-RU"/>
              </w:rPr>
              <w:t xml:space="preserve"> *</w:t>
            </w:r>
            <w:r w:rsidRPr="00E86A1F">
              <w:rPr>
                <w:color w:val="000000"/>
                <w:sz w:val="18"/>
                <w:szCs w:val="18"/>
                <w:lang w:eastAsia="ru-RU"/>
              </w:rPr>
              <w:t>(шт.)</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c>
          <w:tcPr>
            <w:tcW w:w="850"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c>
          <w:tcPr>
            <w:tcW w:w="851"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851"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850"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992"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993"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1134" w:type="dxa"/>
            <w:tcBorders>
              <w:top w:val="nil"/>
              <w:left w:val="nil"/>
              <w:bottom w:val="single" w:sz="4" w:space="0" w:color="auto"/>
              <w:right w:val="single" w:sz="4" w:space="0" w:color="auto"/>
            </w:tcBorders>
            <w:shd w:val="clear" w:color="auto" w:fill="auto"/>
            <w:vAlign w:val="center"/>
          </w:tcPr>
          <w:p w:rsidR="00C22373" w:rsidRPr="00E86A1F" w:rsidRDefault="00C22373" w:rsidP="00FC6539">
            <w:pPr>
              <w:jc w:val="center"/>
              <w:rPr>
                <w:color w:val="000000"/>
                <w:sz w:val="18"/>
                <w:szCs w:val="18"/>
              </w:rPr>
            </w:pPr>
            <w:r w:rsidRPr="00E86A1F">
              <w:rPr>
                <w:color w:val="000000"/>
                <w:sz w:val="18"/>
                <w:szCs w:val="18"/>
              </w:rPr>
              <w:t>245</w:t>
            </w:r>
          </w:p>
        </w:tc>
        <w:tc>
          <w:tcPr>
            <w:tcW w:w="992"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c>
          <w:tcPr>
            <w:tcW w:w="1134"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c>
          <w:tcPr>
            <w:tcW w:w="1276" w:type="dxa"/>
            <w:tcBorders>
              <w:top w:val="nil"/>
              <w:left w:val="nil"/>
              <w:bottom w:val="single" w:sz="4" w:space="0" w:color="auto"/>
              <w:right w:val="single" w:sz="4" w:space="0" w:color="auto"/>
            </w:tcBorders>
            <w:shd w:val="clear" w:color="auto" w:fill="auto"/>
            <w:vAlign w:val="center"/>
            <w:hideMark/>
          </w:tcPr>
          <w:p w:rsidR="00C22373" w:rsidRPr="00E86A1F" w:rsidRDefault="00C22373" w:rsidP="00FC6539">
            <w:pPr>
              <w:jc w:val="center"/>
              <w:rPr>
                <w:color w:val="000000"/>
                <w:sz w:val="18"/>
                <w:szCs w:val="18"/>
              </w:rPr>
            </w:pPr>
            <w:r w:rsidRPr="00E86A1F">
              <w:rPr>
                <w:color w:val="000000"/>
                <w:sz w:val="18"/>
                <w:szCs w:val="18"/>
              </w:rPr>
              <w:t>245</w:t>
            </w:r>
          </w:p>
        </w:tc>
      </w:tr>
    </w:tbl>
    <w:p w:rsidR="00C22373" w:rsidRDefault="00C22373" w:rsidP="00C22373">
      <w:pPr>
        <w:tabs>
          <w:tab w:val="left" w:pos="851"/>
        </w:tabs>
        <w:jc w:val="right"/>
        <w:rPr>
          <w:sz w:val="24"/>
          <w:szCs w:val="24"/>
        </w:rPr>
      </w:pPr>
    </w:p>
    <w:p w:rsidR="00C22373" w:rsidRDefault="00C22373" w:rsidP="00C22373">
      <w:pPr>
        <w:tabs>
          <w:tab w:val="left" w:pos="851"/>
        </w:tabs>
        <w:rPr>
          <w:sz w:val="24"/>
          <w:szCs w:val="24"/>
        </w:rPr>
      </w:pPr>
      <w:r>
        <w:rPr>
          <w:color w:val="000000"/>
          <w:sz w:val="22"/>
          <w:szCs w:val="22"/>
          <w:lang w:eastAsia="ru-RU"/>
        </w:rPr>
        <w:t>* Соглашение от 18.06.2018 №1 «</w:t>
      </w:r>
      <w:r w:rsidRPr="00055B67">
        <w:rPr>
          <w:color w:val="000000"/>
          <w:sz w:val="22"/>
          <w:szCs w:val="22"/>
          <w:lang w:eastAsia="ru-RU"/>
        </w:rPr>
        <w:t>О взаимодействии между администрацией города Покачи и муниципальным казенным учреждением "Управление материально-технического обеспечения</w:t>
      </w:r>
      <w:r>
        <w:rPr>
          <w:color w:val="000000"/>
          <w:sz w:val="22"/>
          <w:szCs w:val="22"/>
          <w:lang w:eastAsia="ru-RU"/>
        </w:rPr>
        <w:t>»</w:t>
      </w:r>
      <w:r w:rsidRPr="00055B67">
        <w:rPr>
          <w:color w:val="000000"/>
          <w:sz w:val="22"/>
          <w:szCs w:val="22"/>
          <w:lang w:eastAsia="ru-RU"/>
        </w:rPr>
        <w:t xml:space="preserve">.  </w:t>
      </w:r>
    </w:p>
    <w:p w:rsidR="00C22373" w:rsidRDefault="00C22373" w:rsidP="00C22373">
      <w:pPr>
        <w:tabs>
          <w:tab w:val="left" w:pos="851"/>
        </w:tabs>
        <w:jc w:val="right"/>
        <w:rPr>
          <w:sz w:val="24"/>
          <w:szCs w:val="24"/>
        </w:rPr>
      </w:pPr>
    </w:p>
    <w:p w:rsidR="00C22373" w:rsidRDefault="00C22373" w:rsidP="00C22373">
      <w:pPr>
        <w:tabs>
          <w:tab w:val="left" w:pos="851"/>
        </w:tabs>
        <w:jc w:val="right"/>
        <w:rPr>
          <w:sz w:val="24"/>
          <w:szCs w:val="24"/>
        </w:rPr>
      </w:pPr>
    </w:p>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055B67">
        <w:rPr>
          <w:rFonts w:ascii="Times New Roman" w:hAnsi="Times New Roman" w:cs="Times New Roman"/>
          <w:sz w:val="26"/>
          <w:szCs w:val="26"/>
        </w:rPr>
        <w:t>Таблица 2</w:t>
      </w:r>
    </w:p>
    <w:p w:rsidR="00C22373" w:rsidRPr="003A237E" w:rsidRDefault="00C22373" w:rsidP="00C22373">
      <w:pPr>
        <w:pStyle w:val="ConsPlusNormal"/>
        <w:ind w:firstLine="709"/>
        <w:jc w:val="center"/>
        <w:rPr>
          <w:rFonts w:ascii="Times New Roman" w:hAnsi="Times New Roman" w:cs="Times New Roman"/>
          <w:b/>
          <w:sz w:val="24"/>
          <w:szCs w:val="24"/>
        </w:rPr>
      </w:pPr>
      <w:r w:rsidRPr="003A237E">
        <w:rPr>
          <w:rFonts w:ascii="Times New Roman" w:hAnsi="Times New Roman" w:cs="Times New Roman"/>
          <w:b/>
          <w:sz w:val="24"/>
          <w:szCs w:val="24"/>
        </w:rPr>
        <w:t xml:space="preserve">Распределение финансовых ресурсов муниципальной программы </w:t>
      </w:r>
    </w:p>
    <w:p w:rsidR="00C22373" w:rsidRDefault="00C22373" w:rsidP="00C22373">
      <w:pPr>
        <w:pStyle w:val="ConsPlusNormal"/>
        <w:ind w:firstLine="709"/>
        <w:jc w:val="both"/>
        <w:rPr>
          <w:rFonts w:ascii="Times New Roman" w:hAnsi="Times New Roman" w:cs="Times New Roman"/>
          <w:sz w:val="26"/>
          <w:szCs w:val="26"/>
        </w:rPr>
      </w:pPr>
    </w:p>
    <w:tbl>
      <w:tblPr>
        <w:tblW w:w="16160" w:type="dxa"/>
        <w:tblInd w:w="-34" w:type="dxa"/>
        <w:tblLayout w:type="fixed"/>
        <w:tblLook w:val="04A0"/>
      </w:tblPr>
      <w:tblGrid>
        <w:gridCol w:w="568"/>
        <w:gridCol w:w="1842"/>
        <w:gridCol w:w="1843"/>
        <w:gridCol w:w="1276"/>
        <w:gridCol w:w="850"/>
        <w:gridCol w:w="851"/>
        <w:gridCol w:w="850"/>
        <w:gridCol w:w="851"/>
        <w:gridCol w:w="709"/>
        <w:gridCol w:w="850"/>
        <w:gridCol w:w="851"/>
        <w:gridCol w:w="708"/>
        <w:gridCol w:w="851"/>
        <w:gridCol w:w="850"/>
        <w:gridCol w:w="851"/>
        <w:gridCol w:w="850"/>
        <w:gridCol w:w="709"/>
      </w:tblGrid>
      <w:tr w:rsidR="003775D5" w:rsidRPr="00055B67" w:rsidTr="006D6567">
        <w:trPr>
          <w:trHeight w:val="765"/>
        </w:trPr>
        <w:tc>
          <w:tcPr>
            <w:tcW w:w="5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 п/п</w:t>
            </w:r>
          </w:p>
        </w:tc>
        <w:tc>
          <w:tcPr>
            <w:tcW w:w="18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Основное мероприятия муниципальной программы (их связь с целевыми показателями муниципальной программы)</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Ответственный исполнитель/</w:t>
            </w:r>
            <w:r w:rsidRPr="00055B67">
              <w:rPr>
                <w:color w:val="000000"/>
                <w:sz w:val="18"/>
                <w:szCs w:val="18"/>
                <w:lang w:eastAsia="ru-RU"/>
              </w:rPr>
              <w:br/>
              <w:t>Соисполнитель</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Источники финансирования</w:t>
            </w:r>
          </w:p>
        </w:tc>
        <w:tc>
          <w:tcPr>
            <w:tcW w:w="10631" w:type="dxa"/>
            <w:gridSpan w:val="13"/>
            <w:tcBorders>
              <w:top w:val="single" w:sz="4" w:space="0" w:color="auto"/>
              <w:left w:val="nil"/>
              <w:bottom w:val="single" w:sz="4" w:space="0" w:color="auto"/>
              <w:right w:val="single" w:sz="4" w:space="0" w:color="auto"/>
            </w:tcBorders>
            <w:shd w:val="clear" w:color="auto" w:fill="auto"/>
            <w:vAlign w:val="center"/>
            <w:hideMark/>
          </w:tcPr>
          <w:p w:rsidR="003775D5" w:rsidRPr="00055B67" w:rsidRDefault="003775D5" w:rsidP="00FC6539">
            <w:pPr>
              <w:tabs>
                <w:tab w:val="left" w:pos="351"/>
              </w:tabs>
              <w:suppressAutoHyphens w:val="0"/>
              <w:jc w:val="center"/>
              <w:rPr>
                <w:color w:val="000000"/>
                <w:sz w:val="18"/>
                <w:szCs w:val="18"/>
                <w:lang w:eastAsia="ru-RU"/>
              </w:rPr>
            </w:pPr>
            <w:r w:rsidRPr="00055B67">
              <w:rPr>
                <w:color w:val="000000"/>
                <w:sz w:val="18"/>
                <w:szCs w:val="18"/>
                <w:lang w:eastAsia="ru-RU"/>
              </w:rPr>
              <w:t>Финансов</w:t>
            </w:r>
            <w:r>
              <w:rPr>
                <w:color w:val="000000"/>
                <w:sz w:val="18"/>
                <w:szCs w:val="18"/>
                <w:lang w:eastAsia="ru-RU"/>
              </w:rPr>
              <w:t>ые затраты на реализацию</w:t>
            </w:r>
            <w:r w:rsidRPr="00055B67">
              <w:rPr>
                <w:color w:val="000000"/>
                <w:sz w:val="18"/>
                <w:szCs w:val="18"/>
                <w:lang w:eastAsia="ru-RU"/>
              </w:rPr>
              <w:t xml:space="preserve"> (руб.)</w:t>
            </w:r>
          </w:p>
        </w:tc>
      </w:tr>
      <w:tr w:rsidR="003775D5" w:rsidRPr="00055B67" w:rsidTr="006D6567">
        <w:trPr>
          <w:trHeight w:val="315"/>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842"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всего</w:t>
            </w:r>
          </w:p>
        </w:tc>
        <w:tc>
          <w:tcPr>
            <w:tcW w:w="9781" w:type="dxa"/>
            <w:gridSpan w:val="12"/>
            <w:tcBorders>
              <w:top w:val="single" w:sz="4" w:space="0" w:color="auto"/>
              <w:left w:val="nil"/>
              <w:bottom w:val="single" w:sz="4" w:space="0" w:color="auto"/>
              <w:right w:val="single" w:sz="4" w:space="0" w:color="auto"/>
            </w:tcBorders>
            <w:shd w:val="clear" w:color="auto" w:fill="auto"/>
            <w:vAlign w:val="center"/>
            <w:hideMark/>
          </w:tcPr>
          <w:p w:rsidR="003775D5" w:rsidRPr="00055B67" w:rsidRDefault="003775D5" w:rsidP="00FC6539">
            <w:pPr>
              <w:tabs>
                <w:tab w:val="left" w:pos="351"/>
              </w:tabs>
              <w:suppressAutoHyphens w:val="0"/>
              <w:jc w:val="center"/>
              <w:rPr>
                <w:color w:val="000000"/>
                <w:sz w:val="18"/>
                <w:szCs w:val="18"/>
                <w:lang w:eastAsia="ru-RU"/>
              </w:rPr>
            </w:pPr>
            <w:r w:rsidRPr="00055B67">
              <w:rPr>
                <w:color w:val="000000"/>
                <w:sz w:val="18"/>
                <w:szCs w:val="18"/>
                <w:lang w:eastAsia="ru-RU"/>
              </w:rPr>
              <w:t>в том числе:</w:t>
            </w:r>
          </w:p>
        </w:tc>
      </w:tr>
      <w:tr w:rsidR="006D6567" w:rsidRPr="00055B67" w:rsidTr="006D6567">
        <w:trPr>
          <w:trHeight w:val="315"/>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842"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775D5" w:rsidRPr="00055B67" w:rsidRDefault="003775D5" w:rsidP="00FC6539">
            <w:pPr>
              <w:suppressAutoHyphens w:val="0"/>
              <w:rPr>
                <w:color w:val="000000"/>
                <w:sz w:val="18"/>
                <w:szCs w:val="18"/>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2019</w:t>
            </w:r>
            <w:r>
              <w:rPr>
                <w:color w:val="000000"/>
                <w:sz w:val="18"/>
                <w:szCs w:val="18"/>
                <w:lang w:eastAsia="ru-RU"/>
              </w:rPr>
              <w:t>г.</w:t>
            </w:r>
          </w:p>
        </w:tc>
        <w:tc>
          <w:tcPr>
            <w:tcW w:w="850"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2020</w:t>
            </w:r>
            <w:r>
              <w:rPr>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2021</w:t>
            </w:r>
            <w:r>
              <w:rPr>
                <w:color w:val="000000"/>
                <w:sz w:val="18"/>
                <w:szCs w:val="18"/>
                <w:lang w:eastAsia="ru-RU"/>
              </w:rPr>
              <w:t>г.</w:t>
            </w:r>
          </w:p>
        </w:tc>
        <w:tc>
          <w:tcPr>
            <w:tcW w:w="709"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2022</w:t>
            </w:r>
            <w:r>
              <w:rPr>
                <w:color w:val="000000"/>
                <w:sz w:val="18"/>
                <w:szCs w:val="18"/>
                <w:lang w:eastAsia="ru-RU"/>
              </w:rPr>
              <w:t>г.</w:t>
            </w:r>
          </w:p>
        </w:tc>
        <w:tc>
          <w:tcPr>
            <w:tcW w:w="850"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2023</w:t>
            </w:r>
            <w:r>
              <w:rPr>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2024</w:t>
            </w:r>
            <w:r>
              <w:rPr>
                <w:color w:val="000000"/>
                <w:sz w:val="18"/>
                <w:szCs w:val="18"/>
                <w:lang w:eastAsia="ru-RU"/>
              </w:rPr>
              <w:t>г.</w:t>
            </w:r>
          </w:p>
        </w:tc>
        <w:tc>
          <w:tcPr>
            <w:tcW w:w="708"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2025</w:t>
            </w:r>
            <w:r>
              <w:rPr>
                <w:color w:val="000000"/>
                <w:sz w:val="18"/>
                <w:szCs w:val="18"/>
                <w:lang w:eastAsia="ru-RU"/>
              </w:rPr>
              <w:t>г.</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2026г.</w:t>
            </w:r>
          </w:p>
        </w:tc>
        <w:tc>
          <w:tcPr>
            <w:tcW w:w="850"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p>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2027г.</w:t>
            </w:r>
          </w:p>
        </w:tc>
        <w:tc>
          <w:tcPr>
            <w:tcW w:w="851"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p>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2028г.</w:t>
            </w:r>
          </w:p>
        </w:tc>
        <w:tc>
          <w:tcPr>
            <w:tcW w:w="850"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p>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2029г.</w:t>
            </w:r>
          </w:p>
        </w:tc>
        <w:tc>
          <w:tcPr>
            <w:tcW w:w="709"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p>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2030г.</w:t>
            </w:r>
          </w:p>
        </w:tc>
      </w:tr>
      <w:tr w:rsidR="006D6567" w:rsidRPr="00055B67" w:rsidTr="006D6567">
        <w:trPr>
          <w:trHeight w:val="315"/>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1</w:t>
            </w:r>
          </w:p>
        </w:tc>
        <w:tc>
          <w:tcPr>
            <w:tcW w:w="1842"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2</w:t>
            </w:r>
          </w:p>
        </w:tc>
        <w:tc>
          <w:tcPr>
            <w:tcW w:w="1843"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3</w:t>
            </w:r>
          </w:p>
        </w:tc>
        <w:tc>
          <w:tcPr>
            <w:tcW w:w="1276"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4</w:t>
            </w:r>
          </w:p>
        </w:tc>
        <w:tc>
          <w:tcPr>
            <w:tcW w:w="850"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5</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6</w:t>
            </w:r>
          </w:p>
        </w:tc>
        <w:tc>
          <w:tcPr>
            <w:tcW w:w="850"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7</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sidRPr="00055B67">
              <w:rPr>
                <w:color w:val="000000"/>
                <w:sz w:val="18"/>
                <w:szCs w:val="18"/>
                <w:lang w:eastAsia="ru-RU"/>
              </w:rPr>
              <w:t>8</w:t>
            </w:r>
          </w:p>
        </w:tc>
        <w:tc>
          <w:tcPr>
            <w:tcW w:w="709"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9</w:t>
            </w:r>
          </w:p>
        </w:tc>
        <w:tc>
          <w:tcPr>
            <w:tcW w:w="850"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10</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11</w:t>
            </w:r>
          </w:p>
        </w:tc>
        <w:tc>
          <w:tcPr>
            <w:tcW w:w="708"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3775D5" w:rsidRPr="00055B67" w:rsidRDefault="003775D5" w:rsidP="00FC6539">
            <w:pPr>
              <w:suppressAutoHyphens w:val="0"/>
              <w:jc w:val="center"/>
              <w:rPr>
                <w:color w:val="000000"/>
                <w:sz w:val="18"/>
                <w:szCs w:val="18"/>
                <w:lang w:eastAsia="ru-RU"/>
              </w:rPr>
            </w:pPr>
            <w:r>
              <w:rPr>
                <w:color w:val="000000"/>
                <w:sz w:val="18"/>
                <w:szCs w:val="18"/>
                <w:lang w:eastAsia="ru-RU"/>
              </w:rPr>
              <w:t>13</w:t>
            </w:r>
          </w:p>
        </w:tc>
        <w:tc>
          <w:tcPr>
            <w:tcW w:w="850"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14</w:t>
            </w:r>
          </w:p>
        </w:tc>
        <w:tc>
          <w:tcPr>
            <w:tcW w:w="851"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15</w:t>
            </w:r>
          </w:p>
        </w:tc>
        <w:tc>
          <w:tcPr>
            <w:tcW w:w="850"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16</w:t>
            </w:r>
          </w:p>
        </w:tc>
        <w:tc>
          <w:tcPr>
            <w:tcW w:w="709" w:type="dxa"/>
            <w:tcBorders>
              <w:top w:val="nil"/>
              <w:left w:val="nil"/>
              <w:bottom w:val="single" w:sz="4" w:space="0" w:color="auto"/>
              <w:right w:val="single" w:sz="4" w:space="0" w:color="auto"/>
            </w:tcBorders>
          </w:tcPr>
          <w:p w:rsidR="003775D5" w:rsidRDefault="003775D5" w:rsidP="00FC6539">
            <w:pPr>
              <w:tabs>
                <w:tab w:val="left" w:pos="351"/>
              </w:tabs>
              <w:suppressAutoHyphens w:val="0"/>
              <w:jc w:val="center"/>
              <w:rPr>
                <w:color w:val="000000"/>
                <w:sz w:val="18"/>
                <w:szCs w:val="18"/>
                <w:lang w:eastAsia="ru-RU"/>
              </w:rPr>
            </w:pPr>
            <w:r>
              <w:rPr>
                <w:color w:val="000000"/>
                <w:sz w:val="18"/>
                <w:szCs w:val="18"/>
                <w:lang w:eastAsia="ru-RU"/>
              </w:rPr>
              <w:t>17</w:t>
            </w:r>
          </w:p>
        </w:tc>
      </w:tr>
      <w:tr w:rsidR="0086590B" w:rsidRPr="00055B67" w:rsidTr="006D6567">
        <w:trPr>
          <w:trHeight w:val="315"/>
        </w:trPr>
        <w:tc>
          <w:tcPr>
            <w:tcW w:w="568"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1</w:t>
            </w:r>
          </w:p>
        </w:tc>
        <w:tc>
          <w:tcPr>
            <w:tcW w:w="1842"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Сохранение и развитие кадрового потенциала МКУ «УМТО» (1)</w:t>
            </w:r>
          </w:p>
        </w:tc>
        <w:tc>
          <w:tcPr>
            <w:tcW w:w="1843"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Default="0086590B" w:rsidP="00FC6539">
            <w:pPr>
              <w:suppressAutoHyphens w:val="0"/>
              <w:jc w:val="center"/>
              <w:rPr>
                <w:color w:val="000000"/>
                <w:sz w:val="18"/>
                <w:szCs w:val="18"/>
                <w:lang w:eastAsia="ru-RU"/>
              </w:rPr>
            </w:pPr>
            <w:r w:rsidRPr="00055B67">
              <w:rPr>
                <w:color w:val="000000"/>
                <w:sz w:val="18"/>
                <w:szCs w:val="18"/>
                <w:lang w:eastAsia="ru-RU"/>
              </w:rPr>
              <w:t>Управление по кадрам и делопроизводству администрации города Покачи</w:t>
            </w:r>
            <w:r>
              <w:rPr>
                <w:color w:val="000000"/>
                <w:sz w:val="18"/>
                <w:szCs w:val="18"/>
                <w:lang w:eastAsia="ru-RU"/>
              </w:rPr>
              <w:t xml:space="preserve">, </w:t>
            </w:r>
            <w:r>
              <w:rPr>
                <w:color w:val="000000"/>
                <w:sz w:val="18"/>
                <w:szCs w:val="18"/>
                <w:lang w:eastAsia="ru-RU"/>
              </w:rPr>
              <w:br/>
              <w:t>м</w:t>
            </w:r>
            <w:r w:rsidRPr="00055B67">
              <w:rPr>
                <w:color w:val="000000"/>
                <w:sz w:val="18"/>
                <w:szCs w:val="18"/>
                <w:lang w:eastAsia="ru-RU"/>
              </w:rPr>
              <w:t>униципальное казенное учреждение «Управление материально-технического обеспечения»</w:t>
            </w:r>
            <w:r>
              <w:rPr>
                <w:color w:val="000000"/>
                <w:sz w:val="18"/>
                <w:szCs w:val="18"/>
                <w:lang w:eastAsia="ru-RU"/>
              </w:rPr>
              <w:t>/</w:t>
            </w:r>
          </w:p>
          <w:p w:rsidR="0086590B" w:rsidRPr="00055B67" w:rsidRDefault="0086590B" w:rsidP="00FC6539">
            <w:pPr>
              <w:suppressAutoHyphens w:val="0"/>
              <w:jc w:val="center"/>
              <w:rPr>
                <w:color w:val="000000"/>
                <w:sz w:val="18"/>
                <w:szCs w:val="18"/>
                <w:lang w:eastAsia="ru-RU"/>
              </w:rPr>
            </w:pPr>
            <w:r>
              <w:rPr>
                <w:color w:val="000000"/>
                <w:sz w:val="18"/>
                <w:szCs w:val="18"/>
                <w:lang w:eastAsia="ru-RU"/>
              </w:rPr>
              <w:t>отсутствует</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548351709,42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60 056 364,06</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59931553,52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46078846,00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45800300,00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851" w:type="dxa"/>
            <w:tcBorders>
              <w:top w:val="nil"/>
              <w:left w:val="nil"/>
              <w:bottom w:val="single" w:sz="4" w:space="0" w:color="auto"/>
              <w:right w:val="single" w:sz="4" w:space="0" w:color="auto"/>
            </w:tcBorders>
            <w:shd w:val="clear" w:color="auto" w:fill="auto"/>
            <w:hideMark/>
          </w:tcPr>
          <w:p w:rsidR="0086590B" w:rsidRDefault="0086590B" w:rsidP="00CA6689">
            <w:r w:rsidRPr="00492B96">
              <w:rPr>
                <w:color w:val="000000"/>
                <w:sz w:val="14"/>
                <w:szCs w:val="14"/>
              </w:rPr>
              <w:t>42 060 580,73</w:t>
            </w:r>
          </w:p>
        </w:tc>
        <w:tc>
          <w:tcPr>
            <w:tcW w:w="850" w:type="dxa"/>
            <w:tcBorders>
              <w:top w:val="nil"/>
              <w:left w:val="nil"/>
              <w:bottom w:val="single" w:sz="4" w:space="0" w:color="auto"/>
              <w:right w:val="single" w:sz="4" w:space="0" w:color="auto"/>
            </w:tcBorders>
          </w:tcPr>
          <w:p w:rsidR="0086590B" w:rsidRDefault="0086590B" w:rsidP="00CA6689">
            <w:pPr>
              <w:jc w:val="center"/>
            </w:pPr>
            <w:r w:rsidRPr="00492B96">
              <w:rPr>
                <w:color w:val="000000"/>
                <w:sz w:val="14"/>
                <w:szCs w:val="14"/>
              </w:rPr>
              <w:t>42 060 580,73</w:t>
            </w:r>
          </w:p>
        </w:tc>
        <w:tc>
          <w:tcPr>
            <w:tcW w:w="851" w:type="dxa"/>
            <w:tcBorders>
              <w:top w:val="nil"/>
              <w:left w:val="nil"/>
              <w:bottom w:val="single" w:sz="4" w:space="0" w:color="auto"/>
              <w:right w:val="single" w:sz="4" w:space="0" w:color="auto"/>
            </w:tcBorders>
          </w:tcPr>
          <w:p w:rsidR="0086590B" w:rsidRDefault="0086590B" w:rsidP="00CA6689">
            <w:pPr>
              <w:jc w:val="center"/>
            </w:pPr>
            <w:r w:rsidRPr="00492B96">
              <w:rPr>
                <w:color w:val="000000"/>
                <w:sz w:val="14"/>
                <w:szCs w:val="14"/>
              </w:rPr>
              <w:t>42 060 580,73</w:t>
            </w:r>
          </w:p>
        </w:tc>
        <w:tc>
          <w:tcPr>
            <w:tcW w:w="850" w:type="dxa"/>
            <w:tcBorders>
              <w:top w:val="nil"/>
              <w:left w:val="nil"/>
              <w:bottom w:val="single" w:sz="4" w:space="0" w:color="auto"/>
              <w:right w:val="single" w:sz="4" w:space="0" w:color="auto"/>
            </w:tcBorders>
          </w:tcPr>
          <w:p w:rsidR="0086590B" w:rsidRDefault="0086590B" w:rsidP="00CA6689">
            <w:pPr>
              <w:jc w:val="center"/>
            </w:pPr>
            <w:r w:rsidRPr="00492B96">
              <w:rPr>
                <w:color w:val="000000"/>
                <w:sz w:val="14"/>
                <w:szCs w:val="14"/>
              </w:rPr>
              <w:t>42 060 580,73</w:t>
            </w:r>
          </w:p>
        </w:tc>
        <w:tc>
          <w:tcPr>
            <w:tcW w:w="709" w:type="dxa"/>
            <w:tcBorders>
              <w:top w:val="nil"/>
              <w:left w:val="nil"/>
              <w:bottom w:val="single" w:sz="4" w:space="0" w:color="auto"/>
              <w:right w:val="single" w:sz="4" w:space="0" w:color="auto"/>
            </w:tcBorders>
          </w:tcPr>
          <w:p w:rsidR="0086590B" w:rsidRDefault="0086590B" w:rsidP="00CA6689">
            <w:pPr>
              <w:jc w:val="center"/>
            </w:pPr>
            <w:r w:rsidRPr="00492B96">
              <w:rPr>
                <w:color w:val="000000"/>
                <w:sz w:val="14"/>
                <w:szCs w:val="14"/>
              </w:rPr>
              <w:t>42 060 580,73</w:t>
            </w:r>
          </w:p>
        </w:tc>
      </w:tr>
      <w:tr w:rsidR="0086590B" w:rsidRPr="00055B67" w:rsidTr="006D6567">
        <w:trPr>
          <w:trHeight w:val="315"/>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72191C">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72191C">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72191C">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72191C">
              <w:rPr>
                <w:color w:val="000000"/>
                <w:sz w:val="14"/>
                <w:szCs w:val="14"/>
              </w:rPr>
              <w:t>0,00</w:t>
            </w:r>
          </w:p>
        </w:tc>
      </w:tr>
      <w:tr w:rsidR="0086590B" w:rsidRPr="00055B67" w:rsidTr="006D6567">
        <w:trPr>
          <w:trHeight w:val="510"/>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pPr>
            <w:r w:rsidRPr="0072191C">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pPr>
            <w:r w:rsidRPr="0072191C">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pPr>
            <w:r w:rsidRPr="0072191C">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pPr>
            <w:r w:rsidRPr="0072191C">
              <w:rPr>
                <w:color w:val="000000"/>
                <w:sz w:val="14"/>
                <w:szCs w:val="14"/>
              </w:rPr>
              <w:t>0,00</w:t>
            </w:r>
          </w:p>
        </w:tc>
      </w:tr>
      <w:tr w:rsidR="0086590B" w:rsidRPr="00055B67" w:rsidTr="006D6567">
        <w:trPr>
          <w:trHeight w:val="555"/>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548351709,42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60 056 364,06</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59931553,52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46078846,00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45800300,00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42 060 580,73</w:t>
            </w:r>
          </w:p>
        </w:tc>
        <w:tc>
          <w:tcPr>
            <w:tcW w:w="851" w:type="dxa"/>
            <w:tcBorders>
              <w:top w:val="nil"/>
              <w:left w:val="nil"/>
              <w:bottom w:val="single" w:sz="4" w:space="0" w:color="auto"/>
              <w:right w:val="single" w:sz="4" w:space="0" w:color="auto"/>
            </w:tcBorders>
            <w:shd w:val="clear" w:color="auto" w:fill="auto"/>
            <w:hideMark/>
          </w:tcPr>
          <w:p w:rsidR="0086590B" w:rsidRDefault="0086590B" w:rsidP="00CA6689">
            <w:r w:rsidRPr="00492B96">
              <w:rPr>
                <w:color w:val="000000"/>
                <w:sz w:val="14"/>
                <w:szCs w:val="14"/>
              </w:rPr>
              <w:t>42 060 580,73</w:t>
            </w:r>
          </w:p>
        </w:tc>
        <w:tc>
          <w:tcPr>
            <w:tcW w:w="850" w:type="dxa"/>
            <w:tcBorders>
              <w:top w:val="nil"/>
              <w:left w:val="nil"/>
              <w:bottom w:val="single" w:sz="4" w:space="0" w:color="auto"/>
              <w:right w:val="single" w:sz="4" w:space="0" w:color="auto"/>
            </w:tcBorders>
          </w:tcPr>
          <w:p w:rsidR="0086590B" w:rsidRDefault="0086590B" w:rsidP="00CA6689">
            <w:r w:rsidRPr="00492B96">
              <w:rPr>
                <w:color w:val="000000"/>
                <w:sz w:val="14"/>
                <w:szCs w:val="14"/>
              </w:rPr>
              <w:t>42 060 580,73</w:t>
            </w:r>
          </w:p>
        </w:tc>
        <w:tc>
          <w:tcPr>
            <w:tcW w:w="851" w:type="dxa"/>
            <w:tcBorders>
              <w:top w:val="nil"/>
              <w:left w:val="nil"/>
              <w:bottom w:val="single" w:sz="4" w:space="0" w:color="auto"/>
              <w:right w:val="single" w:sz="4" w:space="0" w:color="auto"/>
            </w:tcBorders>
          </w:tcPr>
          <w:p w:rsidR="0086590B" w:rsidRDefault="0086590B" w:rsidP="00CA6689">
            <w:r w:rsidRPr="00492B96">
              <w:rPr>
                <w:color w:val="000000"/>
                <w:sz w:val="14"/>
                <w:szCs w:val="14"/>
              </w:rPr>
              <w:t>42 060 580,73</w:t>
            </w:r>
          </w:p>
        </w:tc>
        <w:tc>
          <w:tcPr>
            <w:tcW w:w="850" w:type="dxa"/>
            <w:tcBorders>
              <w:top w:val="nil"/>
              <w:left w:val="nil"/>
              <w:bottom w:val="single" w:sz="4" w:space="0" w:color="auto"/>
              <w:right w:val="single" w:sz="4" w:space="0" w:color="auto"/>
            </w:tcBorders>
          </w:tcPr>
          <w:p w:rsidR="0086590B" w:rsidRDefault="0086590B" w:rsidP="00CA6689">
            <w:r w:rsidRPr="00492B96">
              <w:rPr>
                <w:color w:val="000000"/>
                <w:sz w:val="14"/>
                <w:szCs w:val="14"/>
              </w:rPr>
              <w:t>42 060 580,73</w:t>
            </w:r>
          </w:p>
        </w:tc>
        <w:tc>
          <w:tcPr>
            <w:tcW w:w="709" w:type="dxa"/>
            <w:tcBorders>
              <w:top w:val="nil"/>
              <w:left w:val="nil"/>
              <w:bottom w:val="single" w:sz="4" w:space="0" w:color="auto"/>
              <w:right w:val="single" w:sz="4" w:space="0" w:color="auto"/>
            </w:tcBorders>
          </w:tcPr>
          <w:p w:rsidR="0086590B" w:rsidRDefault="0086590B" w:rsidP="00CA6689">
            <w:r w:rsidRPr="00492B96">
              <w:rPr>
                <w:color w:val="000000"/>
                <w:sz w:val="14"/>
                <w:szCs w:val="14"/>
              </w:rPr>
              <w:t>42 060 580,73</w:t>
            </w:r>
          </w:p>
        </w:tc>
      </w:tr>
      <w:tr w:rsidR="0086590B" w:rsidRPr="00055B67" w:rsidTr="006D6567">
        <w:trPr>
          <w:trHeight w:val="510"/>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C61B38">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C61B38">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C61B38">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C61B38">
              <w:rPr>
                <w:color w:val="000000"/>
                <w:sz w:val="14"/>
                <w:szCs w:val="14"/>
              </w:rPr>
              <w:t>0,00</w:t>
            </w:r>
          </w:p>
        </w:tc>
      </w:tr>
      <w:tr w:rsidR="0086590B" w:rsidRPr="00055B67" w:rsidTr="006D6567">
        <w:trPr>
          <w:trHeight w:val="64"/>
        </w:trPr>
        <w:tc>
          <w:tcPr>
            <w:tcW w:w="568"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2</w:t>
            </w:r>
          </w:p>
        </w:tc>
        <w:tc>
          <w:tcPr>
            <w:tcW w:w="1842"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Обеспечение коммунальными услугами, транспортными услугами, услугами связи, услугами по содержанию имущества, прочими услугами (2, 3, 4, 5)</w:t>
            </w:r>
          </w:p>
        </w:tc>
        <w:tc>
          <w:tcPr>
            <w:tcW w:w="1843" w:type="dxa"/>
            <w:vMerge w:val="restart"/>
            <w:tcBorders>
              <w:top w:val="nil"/>
              <w:left w:val="single" w:sz="4" w:space="0" w:color="auto"/>
              <w:bottom w:val="single" w:sz="4" w:space="0" w:color="000000"/>
              <w:right w:val="single" w:sz="4" w:space="0" w:color="auto"/>
            </w:tcBorders>
            <w:shd w:val="clear" w:color="auto" w:fill="auto"/>
            <w:vAlign w:val="center"/>
            <w:hideMark/>
          </w:tcPr>
          <w:p w:rsidR="0086590B" w:rsidRDefault="0086590B" w:rsidP="00FC6539">
            <w:pPr>
              <w:suppressAutoHyphens w:val="0"/>
              <w:jc w:val="center"/>
              <w:rPr>
                <w:color w:val="000000"/>
                <w:sz w:val="18"/>
                <w:szCs w:val="18"/>
                <w:lang w:eastAsia="ru-RU"/>
              </w:rPr>
            </w:pPr>
            <w:r w:rsidRPr="00055B67">
              <w:rPr>
                <w:color w:val="000000"/>
                <w:sz w:val="18"/>
                <w:szCs w:val="18"/>
                <w:lang w:eastAsia="ru-RU"/>
              </w:rPr>
              <w:t>Управление по кадрам и делопроизводству администрации города Покачи</w:t>
            </w:r>
            <w:r>
              <w:rPr>
                <w:color w:val="000000"/>
                <w:sz w:val="18"/>
                <w:szCs w:val="18"/>
                <w:lang w:eastAsia="ru-RU"/>
              </w:rPr>
              <w:t xml:space="preserve">, </w:t>
            </w:r>
            <w:r>
              <w:rPr>
                <w:color w:val="000000"/>
                <w:sz w:val="18"/>
                <w:szCs w:val="18"/>
                <w:lang w:eastAsia="ru-RU"/>
              </w:rPr>
              <w:br/>
              <w:t>м</w:t>
            </w:r>
            <w:r w:rsidRPr="00055B67">
              <w:rPr>
                <w:color w:val="000000"/>
                <w:sz w:val="18"/>
                <w:szCs w:val="18"/>
                <w:lang w:eastAsia="ru-RU"/>
              </w:rPr>
              <w:t>униципальное казенное учреждение «Управление материально-технического обеспечения»</w:t>
            </w:r>
            <w:r>
              <w:rPr>
                <w:color w:val="000000"/>
                <w:sz w:val="18"/>
                <w:szCs w:val="18"/>
                <w:lang w:eastAsia="ru-RU"/>
              </w:rPr>
              <w:t>/</w:t>
            </w:r>
          </w:p>
          <w:p w:rsidR="0086590B" w:rsidRPr="00055B67" w:rsidRDefault="0086590B" w:rsidP="00FC6539">
            <w:pPr>
              <w:suppressAutoHyphens w:val="0"/>
              <w:jc w:val="center"/>
              <w:rPr>
                <w:color w:val="000000"/>
                <w:sz w:val="18"/>
                <w:szCs w:val="18"/>
                <w:lang w:eastAsia="ru-RU"/>
              </w:rPr>
            </w:pPr>
            <w:r>
              <w:rPr>
                <w:color w:val="000000"/>
                <w:sz w:val="18"/>
                <w:szCs w:val="18"/>
                <w:lang w:eastAsia="ru-RU"/>
              </w:rPr>
              <w:t>отсутствует</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149219593,17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19098286,36</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14265098,65</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13823654,00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13037200,00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55 622 096,35</w:t>
            </w:r>
          </w:p>
        </w:tc>
        <w:tc>
          <w:tcPr>
            <w:tcW w:w="850" w:type="dxa"/>
            <w:tcBorders>
              <w:top w:val="nil"/>
              <w:left w:val="nil"/>
              <w:bottom w:val="single" w:sz="4" w:space="0" w:color="auto"/>
              <w:right w:val="single" w:sz="4" w:space="0" w:color="auto"/>
            </w:tcBorders>
          </w:tcPr>
          <w:p w:rsidR="0086590B" w:rsidRDefault="0086590B" w:rsidP="00CA6689">
            <w:pPr>
              <w:jc w:val="center"/>
            </w:pPr>
            <w:r w:rsidRPr="001208ED">
              <w:rPr>
                <w:color w:val="000000"/>
                <w:sz w:val="14"/>
                <w:szCs w:val="14"/>
              </w:rPr>
              <w:t>11 124 419,27</w:t>
            </w:r>
          </w:p>
        </w:tc>
        <w:tc>
          <w:tcPr>
            <w:tcW w:w="851" w:type="dxa"/>
            <w:tcBorders>
              <w:top w:val="nil"/>
              <w:left w:val="nil"/>
              <w:bottom w:val="single" w:sz="4" w:space="0" w:color="auto"/>
              <w:right w:val="single" w:sz="4" w:space="0" w:color="auto"/>
            </w:tcBorders>
          </w:tcPr>
          <w:p w:rsidR="0086590B" w:rsidRDefault="0086590B" w:rsidP="00CA6689">
            <w:pPr>
              <w:jc w:val="center"/>
            </w:pPr>
            <w:r w:rsidRPr="001208ED">
              <w:rPr>
                <w:color w:val="000000"/>
                <w:sz w:val="14"/>
                <w:szCs w:val="14"/>
              </w:rPr>
              <w:t>11 124 419,27</w:t>
            </w:r>
          </w:p>
        </w:tc>
        <w:tc>
          <w:tcPr>
            <w:tcW w:w="850" w:type="dxa"/>
            <w:tcBorders>
              <w:top w:val="nil"/>
              <w:left w:val="nil"/>
              <w:bottom w:val="single" w:sz="4" w:space="0" w:color="auto"/>
              <w:right w:val="single" w:sz="4" w:space="0" w:color="auto"/>
            </w:tcBorders>
          </w:tcPr>
          <w:p w:rsidR="0086590B" w:rsidRDefault="0086590B" w:rsidP="00CA6689">
            <w:pPr>
              <w:jc w:val="center"/>
            </w:pPr>
            <w:r w:rsidRPr="001208ED">
              <w:rPr>
                <w:color w:val="000000"/>
                <w:sz w:val="14"/>
                <w:szCs w:val="14"/>
              </w:rPr>
              <w:t>11 124 419,27</w:t>
            </w:r>
          </w:p>
        </w:tc>
        <w:tc>
          <w:tcPr>
            <w:tcW w:w="709" w:type="dxa"/>
            <w:tcBorders>
              <w:top w:val="nil"/>
              <w:left w:val="nil"/>
              <w:bottom w:val="single" w:sz="4" w:space="0" w:color="auto"/>
              <w:right w:val="single" w:sz="4" w:space="0" w:color="auto"/>
            </w:tcBorders>
          </w:tcPr>
          <w:p w:rsidR="0086590B" w:rsidRDefault="0086590B" w:rsidP="00CA6689">
            <w:pPr>
              <w:jc w:val="center"/>
            </w:pPr>
            <w:r w:rsidRPr="001208ED">
              <w:rPr>
                <w:color w:val="000000"/>
                <w:sz w:val="14"/>
                <w:szCs w:val="14"/>
              </w:rPr>
              <w:t>11 124 419,27</w:t>
            </w:r>
          </w:p>
        </w:tc>
      </w:tr>
      <w:tr w:rsidR="0086590B" w:rsidRPr="00055B67" w:rsidTr="006D6567">
        <w:trPr>
          <w:trHeight w:val="315"/>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pPr>
            <w:r w:rsidRPr="000D36CF">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pPr>
            <w:r w:rsidRPr="000D36CF">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pPr>
            <w:r w:rsidRPr="000D36CF">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pPr>
            <w:r w:rsidRPr="000D36CF">
              <w:rPr>
                <w:color w:val="000000"/>
                <w:sz w:val="14"/>
                <w:szCs w:val="14"/>
              </w:rPr>
              <w:t>0,00</w:t>
            </w:r>
          </w:p>
        </w:tc>
      </w:tr>
      <w:tr w:rsidR="0086590B" w:rsidRPr="00055B67" w:rsidTr="006D6567">
        <w:trPr>
          <w:trHeight w:val="510"/>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0D36CF">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0D36CF">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0D36CF">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pPr>
            <w:r w:rsidRPr="000D36CF">
              <w:rPr>
                <w:color w:val="000000"/>
                <w:sz w:val="14"/>
                <w:szCs w:val="14"/>
              </w:rPr>
              <w:t>0,00</w:t>
            </w:r>
          </w:p>
        </w:tc>
      </w:tr>
      <w:tr w:rsidR="0086590B" w:rsidRPr="00055B67" w:rsidTr="006D6567">
        <w:trPr>
          <w:trHeight w:val="315"/>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149219593,17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19098286,36</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14265098,65</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13823654,00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13037200,00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11 124 419,27</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55 622 096,35</w:t>
            </w:r>
          </w:p>
        </w:tc>
        <w:tc>
          <w:tcPr>
            <w:tcW w:w="850" w:type="dxa"/>
            <w:tcBorders>
              <w:top w:val="nil"/>
              <w:left w:val="nil"/>
              <w:bottom w:val="single" w:sz="4" w:space="0" w:color="auto"/>
              <w:right w:val="single" w:sz="4" w:space="0" w:color="auto"/>
            </w:tcBorders>
          </w:tcPr>
          <w:p w:rsidR="0086590B" w:rsidRDefault="0086590B" w:rsidP="00CA6689">
            <w:r w:rsidRPr="0089039D">
              <w:rPr>
                <w:color w:val="000000"/>
                <w:sz w:val="14"/>
                <w:szCs w:val="14"/>
              </w:rPr>
              <w:t>11 124 419,27</w:t>
            </w:r>
          </w:p>
        </w:tc>
        <w:tc>
          <w:tcPr>
            <w:tcW w:w="851" w:type="dxa"/>
            <w:tcBorders>
              <w:top w:val="nil"/>
              <w:left w:val="nil"/>
              <w:bottom w:val="single" w:sz="4" w:space="0" w:color="auto"/>
              <w:right w:val="single" w:sz="4" w:space="0" w:color="auto"/>
            </w:tcBorders>
          </w:tcPr>
          <w:p w:rsidR="0086590B" w:rsidRDefault="0086590B" w:rsidP="00CA6689">
            <w:r w:rsidRPr="0089039D">
              <w:rPr>
                <w:color w:val="000000"/>
                <w:sz w:val="14"/>
                <w:szCs w:val="14"/>
              </w:rPr>
              <w:t>11 124 419,27</w:t>
            </w:r>
          </w:p>
        </w:tc>
        <w:tc>
          <w:tcPr>
            <w:tcW w:w="850" w:type="dxa"/>
            <w:tcBorders>
              <w:top w:val="nil"/>
              <w:left w:val="nil"/>
              <w:bottom w:val="single" w:sz="4" w:space="0" w:color="auto"/>
              <w:right w:val="single" w:sz="4" w:space="0" w:color="auto"/>
            </w:tcBorders>
          </w:tcPr>
          <w:p w:rsidR="0086590B" w:rsidRDefault="0086590B" w:rsidP="00CA6689">
            <w:r w:rsidRPr="0089039D">
              <w:rPr>
                <w:color w:val="000000"/>
                <w:sz w:val="14"/>
                <w:szCs w:val="14"/>
              </w:rPr>
              <w:t>11 124 419,27</w:t>
            </w:r>
          </w:p>
        </w:tc>
        <w:tc>
          <w:tcPr>
            <w:tcW w:w="709" w:type="dxa"/>
            <w:tcBorders>
              <w:top w:val="nil"/>
              <w:left w:val="nil"/>
              <w:bottom w:val="single" w:sz="4" w:space="0" w:color="auto"/>
              <w:right w:val="single" w:sz="4" w:space="0" w:color="auto"/>
            </w:tcBorders>
          </w:tcPr>
          <w:p w:rsidR="0086590B" w:rsidRDefault="0086590B" w:rsidP="00CA6689">
            <w:r w:rsidRPr="0089039D">
              <w:rPr>
                <w:color w:val="000000"/>
                <w:sz w:val="14"/>
                <w:szCs w:val="14"/>
              </w:rPr>
              <w:t>11 124 419,27</w:t>
            </w:r>
          </w:p>
        </w:tc>
      </w:tr>
      <w:tr w:rsidR="0086590B" w:rsidRPr="00055B67" w:rsidTr="006D6567">
        <w:trPr>
          <w:trHeight w:val="612"/>
        </w:trPr>
        <w:tc>
          <w:tcPr>
            <w:tcW w:w="568"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2"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rPr>
                <w:color w:val="000000"/>
                <w:sz w:val="14"/>
                <w:szCs w:val="14"/>
              </w:rPr>
            </w:pPr>
          </w:p>
          <w:p w:rsidR="0086590B" w:rsidRDefault="0086590B" w:rsidP="00CA6689">
            <w:pPr>
              <w:jc w:val="center"/>
            </w:pPr>
            <w:r w:rsidRPr="00C936BD">
              <w:rPr>
                <w:color w:val="000000"/>
                <w:sz w:val="14"/>
                <w:szCs w:val="14"/>
              </w:rPr>
              <w:t>0,00</w:t>
            </w:r>
          </w:p>
        </w:tc>
        <w:tc>
          <w:tcPr>
            <w:tcW w:w="851"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rPr>
                <w:color w:val="000000"/>
                <w:sz w:val="14"/>
                <w:szCs w:val="14"/>
              </w:rPr>
            </w:pPr>
          </w:p>
          <w:p w:rsidR="0086590B" w:rsidRDefault="0086590B" w:rsidP="00CA6689">
            <w:pPr>
              <w:jc w:val="center"/>
            </w:pPr>
            <w:r w:rsidRPr="00C936BD">
              <w:rPr>
                <w:color w:val="000000"/>
                <w:sz w:val="14"/>
                <w:szCs w:val="14"/>
              </w:rPr>
              <w:t>0,00</w:t>
            </w:r>
          </w:p>
        </w:tc>
        <w:tc>
          <w:tcPr>
            <w:tcW w:w="850"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rPr>
                <w:color w:val="000000"/>
                <w:sz w:val="14"/>
                <w:szCs w:val="14"/>
              </w:rPr>
            </w:pPr>
          </w:p>
          <w:p w:rsidR="0086590B" w:rsidRDefault="0086590B" w:rsidP="00CA6689">
            <w:pPr>
              <w:jc w:val="center"/>
            </w:pPr>
            <w:r w:rsidRPr="00C936BD">
              <w:rPr>
                <w:color w:val="000000"/>
                <w:sz w:val="14"/>
                <w:szCs w:val="14"/>
              </w:rPr>
              <w:t>0,00</w:t>
            </w:r>
          </w:p>
        </w:tc>
        <w:tc>
          <w:tcPr>
            <w:tcW w:w="709" w:type="dxa"/>
            <w:tcBorders>
              <w:top w:val="nil"/>
              <w:left w:val="nil"/>
              <w:bottom w:val="single" w:sz="4" w:space="0" w:color="auto"/>
              <w:right w:val="single" w:sz="4" w:space="0" w:color="auto"/>
            </w:tcBorders>
          </w:tcPr>
          <w:p w:rsidR="0086590B" w:rsidRDefault="0086590B" w:rsidP="00CA6689">
            <w:pPr>
              <w:jc w:val="center"/>
              <w:rPr>
                <w:color w:val="000000"/>
                <w:sz w:val="14"/>
                <w:szCs w:val="14"/>
              </w:rPr>
            </w:pPr>
          </w:p>
          <w:p w:rsidR="0086590B" w:rsidRDefault="0086590B" w:rsidP="00CA6689">
            <w:pPr>
              <w:jc w:val="center"/>
              <w:rPr>
                <w:color w:val="000000"/>
                <w:sz w:val="14"/>
                <w:szCs w:val="14"/>
              </w:rPr>
            </w:pPr>
          </w:p>
          <w:p w:rsidR="0086590B" w:rsidRDefault="0086590B" w:rsidP="00CA6689">
            <w:pPr>
              <w:jc w:val="center"/>
            </w:pPr>
            <w:r w:rsidRPr="00C936BD">
              <w:rPr>
                <w:color w:val="000000"/>
                <w:sz w:val="14"/>
                <w:szCs w:val="14"/>
              </w:rPr>
              <w:t>0,00</w:t>
            </w:r>
          </w:p>
        </w:tc>
      </w:tr>
      <w:tr w:rsidR="0086590B" w:rsidRPr="00055B67" w:rsidTr="0041203A">
        <w:trPr>
          <w:trHeight w:val="421"/>
        </w:trPr>
        <w:tc>
          <w:tcPr>
            <w:tcW w:w="2410" w:type="dxa"/>
            <w:gridSpan w:val="2"/>
            <w:vMerge w:val="restart"/>
            <w:tcBorders>
              <w:top w:val="nil"/>
              <w:left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sidRPr="00055B67">
              <w:rPr>
                <w:color w:val="000000"/>
                <w:sz w:val="18"/>
                <w:szCs w:val="18"/>
                <w:lang w:eastAsia="ru-RU"/>
              </w:rPr>
              <w:t xml:space="preserve">Всего по </w:t>
            </w:r>
            <w:r>
              <w:rPr>
                <w:color w:val="000000"/>
                <w:sz w:val="18"/>
                <w:szCs w:val="18"/>
                <w:lang w:eastAsia="ru-RU"/>
              </w:rPr>
              <w:t xml:space="preserve">муниципальной </w:t>
            </w:r>
            <w:r w:rsidRPr="00055B67">
              <w:rPr>
                <w:color w:val="000000"/>
                <w:sz w:val="18"/>
                <w:szCs w:val="18"/>
                <w:lang w:eastAsia="ru-RU"/>
              </w:rPr>
              <w:t>программе:</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Pr>
                <w:color w:val="000000"/>
                <w:sz w:val="14"/>
                <w:szCs w:val="14"/>
              </w:rPr>
              <w:t>697124382,33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697571302,59</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79154650,42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74196652,17</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59902500,00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58837500,00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265 925 000,00</w:t>
            </w:r>
          </w:p>
        </w:tc>
        <w:tc>
          <w:tcPr>
            <w:tcW w:w="851"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850"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709"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r>
      <w:tr w:rsidR="0086590B" w:rsidRPr="00055B67" w:rsidTr="006D6567">
        <w:trPr>
          <w:trHeight w:val="315"/>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 xml:space="preserve">федеральный </w:t>
            </w:r>
            <w:r w:rsidRPr="00055B67">
              <w:rPr>
                <w:color w:val="000000"/>
                <w:sz w:val="18"/>
                <w:szCs w:val="18"/>
                <w:lang w:eastAsia="ru-RU"/>
              </w:rPr>
              <w:lastRenderedPageBreak/>
              <w:t>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sidRPr="0008182D">
              <w:rPr>
                <w:color w:val="000000"/>
                <w:sz w:val="14"/>
                <w:szCs w:val="14"/>
              </w:rPr>
              <w:lastRenderedPageBreak/>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510"/>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41203A">
        <w:trPr>
          <w:trHeight w:val="431"/>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Pr>
                <w:color w:val="000000"/>
                <w:sz w:val="14"/>
                <w:szCs w:val="14"/>
              </w:rPr>
              <w:t>697124382,33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697571302,59</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79154650,42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74196652,17</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59902500,00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58837500,00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265 925 000,00</w:t>
            </w:r>
          </w:p>
        </w:tc>
        <w:tc>
          <w:tcPr>
            <w:tcW w:w="851"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850"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709"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r>
      <w:tr w:rsidR="0086590B" w:rsidRPr="00055B67" w:rsidTr="006D6567">
        <w:trPr>
          <w:trHeight w:val="510"/>
        </w:trPr>
        <w:tc>
          <w:tcPr>
            <w:tcW w:w="2410" w:type="dxa"/>
            <w:gridSpan w:val="2"/>
            <w:vMerge/>
            <w:tcBorders>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399"/>
        </w:trPr>
        <w:tc>
          <w:tcPr>
            <w:tcW w:w="2410" w:type="dxa"/>
            <w:gridSpan w:val="2"/>
            <w:vMerge w:val="restart"/>
            <w:tcBorders>
              <w:top w:val="nil"/>
              <w:left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Pr>
                <w:color w:val="000000"/>
                <w:sz w:val="18"/>
                <w:szCs w:val="18"/>
                <w:lang w:eastAsia="ru-RU"/>
              </w:rPr>
              <w:t>И</w:t>
            </w:r>
            <w:r w:rsidRPr="00055B67">
              <w:rPr>
                <w:color w:val="000000"/>
                <w:sz w:val="18"/>
                <w:szCs w:val="18"/>
                <w:lang w:eastAsia="ru-RU"/>
              </w:rPr>
              <w:t>нвестиции в объекты муниципальной собственности</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35"/>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600"/>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397"/>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510"/>
        </w:trPr>
        <w:tc>
          <w:tcPr>
            <w:tcW w:w="2410" w:type="dxa"/>
            <w:gridSpan w:val="2"/>
            <w:vMerge/>
            <w:tcBorders>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33"/>
        </w:trPr>
        <w:tc>
          <w:tcPr>
            <w:tcW w:w="2410" w:type="dxa"/>
            <w:gridSpan w:val="2"/>
            <w:vMerge w:val="restart"/>
            <w:tcBorders>
              <w:top w:val="nil"/>
              <w:left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sidRPr="00055B67">
              <w:rPr>
                <w:color w:val="000000"/>
                <w:sz w:val="18"/>
                <w:szCs w:val="18"/>
                <w:lang w:eastAsia="ru-RU"/>
              </w:rPr>
              <w:t>Прочие расходы</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35"/>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600"/>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153"/>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511"/>
        </w:trPr>
        <w:tc>
          <w:tcPr>
            <w:tcW w:w="2410" w:type="dxa"/>
            <w:gridSpan w:val="2"/>
            <w:vMerge/>
            <w:tcBorders>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303"/>
        </w:trPr>
        <w:tc>
          <w:tcPr>
            <w:tcW w:w="2410" w:type="dxa"/>
            <w:gridSpan w:val="2"/>
            <w:tcBorders>
              <w:top w:val="nil"/>
              <w:left w:val="single" w:sz="4" w:space="0" w:color="auto"/>
              <w:bottom w:val="nil"/>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sidRPr="00055B67">
              <w:rPr>
                <w:color w:val="000000"/>
                <w:sz w:val="18"/>
                <w:szCs w:val="18"/>
                <w:lang w:eastAsia="ru-RU"/>
              </w:rPr>
              <w:t>В том числе:</w:t>
            </w:r>
          </w:p>
        </w:tc>
        <w:tc>
          <w:tcPr>
            <w:tcW w:w="1843" w:type="dxa"/>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41203A">
        <w:trPr>
          <w:trHeight w:val="367"/>
        </w:trPr>
        <w:tc>
          <w:tcPr>
            <w:tcW w:w="2410" w:type="dxa"/>
            <w:gridSpan w:val="2"/>
            <w:vMerge w:val="restart"/>
            <w:tcBorders>
              <w:top w:val="single" w:sz="4" w:space="0" w:color="auto"/>
              <w:left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sidRPr="00055B67">
              <w:rPr>
                <w:color w:val="000000"/>
                <w:sz w:val="18"/>
                <w:szCs w:val="18"/>
                <w:lang w:eastAsia="ru-RU"/>
              </w:rPr>
              <w:t xml:space="preserve">Ответственный исполнитель (управление </w:t>
            </w:r>
            <w:r w:rsidRPr="00055B67">
              <w:rPr>
                <w:color w:val="000000"/>
                <w:sz w:val="18"/>
                <w:szCs w:val="18"/>
                <w:lang w:eastAsia="ru-RU"/>
              </w:rPr>
              <w:lastRenderedPageBreak/>
              <w:t>по кадрам и делопроизводству администрации города Покачи</w:t>
            </w:r>
            <w:r>
              <w:rPr>
                <w:color w:val="000000"/>
                <w:sz w:val="18"/>
                <w:szCs w:val="18"/>
                <w:lang w:eastAsia="ru-RU"/>
              </w:rPr>
              <w:t>, м</w:t>
            </w:r>
            <w:r w:rsidRPr="00055B67">
              <w:rPr>
                <w:color w:val="000000"/>
                <w:sz w:val="18"/>
                <w:szCs w:val="18"/>
                <w:lang w:eastAsia="ru-RU"/>
              </w:rPr>
              <w:t>униципальное казенное учреждение «Управление материально-технического обеспечения)</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lastRenderedPageBreak/>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Pr>
                <w:color w:val="000000"/>
                <w:sz w:val="14"/>
                <w:szCs w:val="14"/>
              </w:rPr>
              <w:t>697124382,33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697571302,59</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79154650,42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74196652,17</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59902500,00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58837500,00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265 925 000,00</w:t>
            </w:r>
          </w:p>
        </w:tc>
        <w:tc>
          <w:tcPr>
            <w:tcW w:w="851"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850"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709"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r>
      <w:tr w:rsidR="0086590B" w:rsidRPr="00055B67" w:rsidTr="006D6567">
        <w:trPr>
          <w:trHeight w:val="435"/>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600"/>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41203A">
        <w:trPr>
          <w:trHeight w:val="279"/>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FC6539">
            <w:pPr>
              <w:jc w:val="center"/>
              <w:rPr>
                <w:color w:val="000000"/>
                <w:sz w:val="14"/>
                <w:szCs w:val="14"/>
              </w:rPr>
            </w:pPr>
            <w:r>
              <w:rPr>
                <w:color w:val="000000"/>
                <w:sz w:val="14"/>
                <w:szCs w:val="14"/>
              </w:rPr>
              <w:t>697124382,33</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697571302,59</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79154650,42</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74196652,17</w:t>
            </w:r>
          </w:p>
        </w:tc>
        <w:tc>
          <w:tcPr>
            <w:tcW w:w="709"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59902500,00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Pr>
                <w:color w:val="000000"/>
                <w:sz w:val="14"/>
                <w:szCs w:val="14"/>
              </w:rPr>
              <w:t>58837500,00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8182D" w:rsidRDefault="0086590B" w:rsidP="00CA6689">
            <w:pPr>
              <w:jc w:val="center"/>
              <w:rPr>
                <w:color w:val="000000"/>
                <w:sz w:val="14"/>
                <w:szCs w:val="14"/>
              </w:rPr>
            </w:pPr>
            <w:r w:rsidRPr="0008182D">
              <w:rPr>
                <w:color w:val="000000"/>
                <w:sz w:val="14"/>
                <w:szCs w:val="14"/>
              </w:rPr>
              <w:t>53 185 000,00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265 925 000,00</w:t>
            </w:r>
          </w:p>
        </w:tc>
        <w:tc>
          <w:tcPr>
            <w:tcW w:w="851"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850"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c>
          <w:tcPr>
            <w:tcW w:w="709" w:type="dxa"/>
            <w:tcBorders>
              <w:top w:val="nil"/>
              <w:left w:val="nil"/>
              <w:bottom w:val="single" w:sz="4" w:space="0" w:color="auto"/>
              <w:right w:val="single" w:sz="4" w:space="0" w:color="auto"/>
            </w:tcBorders>
          </w:tcPr>
          <w:p w:rsidR="0086590B" w:rsidRDefault="0086590B" w:rsidP="00CA6689">
            <w:pPr>
              <w:jc w:val="center"/>
            </w:pPr>
            <w:r w:rsidRPr="00575195">
              <w:rPr>
                <w:color w:val="000000"/>
                <w:sz w:val="14"/>
                <w:szCs w:val="14"/>
              </w:rPr>
              <w:t>53 185 000,00</w:t>
            </w:r>
          </w:p>
        </w:tc>
      </w:tr>
      <w:tr w:rsidR="0086590B" w:rsidRPr="00055B67" w:rsidTr="006D6567">
        <w:trPr>
          <w:trHeight w:val="553"/>
        </w:trPr>
        <w:tc>
          <w:tcPr>
            <w:tcW w:w="2410" w:type="dxa"/>
            <w:gridSpan w:val="2"/>
            <w:vMerge/>
            <w:tcBorders>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26"/>
        </w:trPr>
        <w:tc>
          <w:tcPr>
            <w:tcW w:w="2410" w:type="dxa"/>
            <w:gridSpan w:val="2"/>
            <w:vMerge w:val="restart"/>
            <w:tcBorders>
              <w:top w:val="nil"/>
              <w:left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p w:rsidR="0086590B" w:rsidRPr="00055B67" w:rsidRDefault="0086590B" w:rsidP="00FC6539">
            <w:pPr>
              <w:suppressAutoHyphens w:val="0"/>
              <w:rPr>
                <w:color w:val="000000"/>
                <w:sz w:val="18"/>
                <w:szCs w:val="18"/>
                <w:lang w:eastAsia="ru-RU"/>
              </w:rPr>
            </w:pPr>
            <w:r w:rsidRPr="00055B67">
              <w:rPr>
                <w:color w:val="000000"/>
                <w:sz w:val="18"/>
                <w:szCs w:val="18"/>
                <w:lang w:eastAsia="ru-RU"/>
              </w:rPr>
              <w:t xml:space="preserve">Соисполнитель </w:t>
            </w:r>
            <w:r>
              <w:rPr>
                <w:color w:val="000000"/>
                <w:sz w:val="18"/>
                <w:szCs w:val="18"/>
                <w:lang w:eastAsia="ru-RU"/>
              </w:rPr>
              <w:t>отсутствует</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8"/>
                <w:szCs w:val="18"/>
                <w:lang w:eastAsia="ru-RU"/>
              </w:rPr>
            </w:pPr>
            <w:r w:rsidRPr="00055B67">
              <w:rPr>
                <w:color w:val="000000"/>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всего</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35"/>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федеральный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600"/>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бюджет автономного округа</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333"/>
        </w:trPr>
        <w:tc>
          <w:tcPr>
            <w:tcW w:w="2410" w:type="dxa"/>
            <w:gridSpan w:val="2"/>
            <w:vMerge/>
            <w:tcBorders>
              <w:left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местный бюджет</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r w:rsidR="0086590B" w:rsidRPr="00055B67" w:rsidTr="006D6567">
        <w:trPr>
          <w:trHeight w:val="467"/>
        </w:trPr>
        <w:tc>
          <w:tcPr>
            <w:tcW w:w="2410" w:type="dxa"/>
            <w:gridSpan w:val="2"/>
            <w:vMerge/>
            <w:tcBorders>
              <w:left w:val="single" w:sz="4" w:space="0" w:color="auto"/>
              <w:bottom w:val="single" w:sz="4" w:space="0" w:color="000000"/>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843" w:type="dxa"/>
            <w:vMerge/>
            <w:tcBorders>
              <w:top w:val="nil"/>
              <w:left w:val="single" w:sz="4" w:space="0" w:color="auto"/>
              <w:bottom w:val="single" w:sz="4" w:space="0" w:color="auto"/>
              <w:right w:val="single" w:sz="4" w:space="0" w:color="auto"/>
            </w:tcBorders>
            <w:vAlign w:val="center"/>
            <w:hideMark/>
          </w:tcPr>
          <w:p w:rsidR="0086590B" w:rsidRPr="00055B67" w:rsidRDefault="0086590B" w:rsidP="00FC6539">
            <w:pPr>
              <w:suppressAutoHyphens w:val="0"/>
              <w:rPr>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rPr>
                <w:color w:val="000000"/>
                <w:sz w:val="18"/>
                <w:szCs w:val="18"/>
                <w:lang w:eastAsia="ru-RU"/>
              </w:rPr>
            </w:pPr>
            <w:r w:rsidRPr="00055B67">
              <w:rPr>
                <w:color w:val="000000"/>
                <w:sz w:val="18"/>
                <w:szCs w:val="18"/>
                <w:lang w:eastAsia="ru-RU"/>
              </w:rPr>
              <w:t>иные источники финансирования</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FC653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9"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708"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0" w:type="dxa"/>
            <w:tcBorders>
              <w:top w:val="nil"/>
              <w:left w:val="nil"/>
              <w:bottom w:val="single" w:sz="4" w:space="0" w:color="auto"/>
              <w:right w:val="single" w:sz="4" w:space="0" w:color="auto"/>
            </w:tcBorders>
            <w:vAlign w:val="center"/>
          </w:tcPr>
          <w:p w:rsidR="0086590B" w:rsidRPr="00055B67" w:rsidRDefault="0086590B" w:rsidP="00CA6689">
            <w:pPr>
              <w:suppressAutoHyphens w:val="0"/>
              <w:jc w:val="center"/>
              <w:rPr>
                <w:color w:val="000000"/>
                <w:sz w:val="14"/>
                <w:szCs w:val="14"/>
                <w:lang w:eastAsia="ru-RU"/>
              </w:rPr>
            </w:pPr>
            <w:r w:rsidRPr="00055B67">
              <w:rPr>
                <w:color w:val="000000"/>
                <w:sz w:val="14"/>
                <w:szCs w:val="14"/>
                <w:lang w:eastAsia="ru-RU"/>
              </w:rPr>
              <w:t>0,00</w:t>
            </w:r>
          </w:p>
        </w:tc>
        <w:tc>
          <w:tcPr>
            <w:tcW w:w="851"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850"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c>
          <w:tcPr>
            <w:tcW w:w="709" w:type="dxa"/>
            <w:tcBorders>
              <w:top w:val="nil"/>
              <w:left w:val="nil"/>
              <w:bottom w:val="single" w:sz="4" w:space="0" w:color="auto"/>
              <w:right w:val="single" w:sz="4" w:space="0" w:color="auto"/>
            </w:tcBorders>
            <w:vAlign w:val="center"/>
          </w:tcPr>
          <w:p w:rsidR="0086590B" w:rsidRPr="0008182D" w:rsidRDefault="0086590B" w:rsidP="00CA6689">
            <w:pPr>
              <w:jc w:val="center"/>
              <w:rPr>
                <w:color w:val="000000"/>
                <w:sz w:val="14"/>
                <w:szCs w:val="14"/>
              </w:rPr>
            </w:pPr>
            <w:r w:rsidRPr="0008182D">
              <w:rPr>
                <w:color w:val="000000"/>
                <w:sz w:val="14"/>
                <w:szCs w:val="14"/>
              </w:rPr>
              <w:t>0,00</w:t>
            </w:r>
          </w:p>
        </w:tc>
      </w:tr>
    </w:tbl>
    <w:p w:rsidR="00C22373" w:rsidRDefault="00C22373" w:rsidP="00C22373">
      <w:pPr>
        <w:pStyle w:val="ConsPlusNormal"/>
        <w:ind w:firstLine="709"/>
        <w:jc w:val="both"/>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055B67">
        <w:rPr>
          <w:rFonts w:ascii="Times New Roman" w:hAnsi="Times New Roman" w:cs="Times New Roman"/>
          <w:sz w:val="26"/>
          <w:szCs w:val="26"/>
        </w:rPr>
        <w:t>Таблица 3</w:t>
      </w:r>
    </w:p>
    <w:p w:rsidR="00C22373" w:rsidRDefault="00C22373" w:rsidP="00C22373">
      <w:pPr>
        <w:pStyle w:val="ConsPlusNormal"/>
        <w:ind w:firstLine="709"/>
        <w:jc w:val="center"/>
        <w:rPr>
          <w:rFonts w:ascii="Times New Roman" w:hAnsi="Times New Roman" w:cs="Times New Roman"/>
          <w:b/>
          <w:sz w:val="26"/>
          <w:szCs w:val="26"/>
        </w:rPr>
      </w:pPr>
    </w:p>
    <w:p w:rsidR="00C22373" w:rsidRPr="00494AD0" w:rsidRDefault="00C22373" w:rsidP="00C22373">
      <w:pPr>
        <w:pStyle w:val="ConsPlusNormal"/>
        <w:ind w:firstLine="709"/>
        <w:jc w:val="center"/>
        <w:rPr>
          <w:rFonts w:ascii="Times New Roman" w:hAnsi="Times New Roman" w:cs="Times New Roman"/>
          <w:b/>
          <w:sz w:val="24"/>
          <w:szCs w:val="24"/>
        </w:rPr>
      </w:pPr>
      <w:r w:rsidRPr="00494AD0">
        <w:rPr>
          <w:rFonts w:ascii="Times New Roman" w:hAnsi="Times New Roman" w:cs="Times New Roman"/>
          <w:b/>
          <w:sz w:val="24"/>
          <w:szCs w:val="24"/>
        </w:rPr>
        <w:t xml:space="preserve">Перечень объектов социально-культурного и коммунально-бытового назначения, </w:t>
      </w:r>
    </w:p>
    <w:p w:rsidR="00C22373" w:rsidRDefault="00C22373" w:rsidP="00C22373">
      <w:pPr>
        <w:pStyle w:val="ConsPlusNormal"/>
        <w:ind w:firstLine="709"/>
        <w:jc w:val="center"/>
        <w:rPr>
          <w:rFonts w:ascii="Times New Roman" w:hAnsi="Times New Roman" w:cs="Times New Roman"/>
          <w:b/>
          <w:sz w:val="24"/>
          <w:szCs w:val="24"/>
        </w:rPr>
      </w:pPr>
      <w:r w:rsidRPr="00494AD0">
        <w:rPr>
          <w:rFonts w:ascii="Times New Roman" w:hAnsi="Times New Roman" w:cs="Times New Roman"/>
          <w:b/>
          <w:sz w:val="24"/>
          <w:szCs w:val="24"/>
        </w:rPr>
        <w:t>масштабные инвестиционные проекты</w:t>
      </w:r>
    </w:p>
    <w:p w:rsidR="00C22373" w:rsidRPr="00494AD0" w:rsidRDefault="00C22373" w:rsidP="00C22373">
      <w:pPr>
        <w:pStyle w:val="ConsPlusNormal"/>
        <w:ind w:firstLine="709"/>
        <w:jc w:val="center"/>
        <w:rPr>
          <w:rFonts w:ascii="Times New Roman" w:hAnsi="Times New Roman" w:cs="Times New Roman"/>
          <w:b/>
          <w:sz w:val="24"/>
          <w:szCs w:val="24"/>
        </w:rPr>
      </w:pPr>
    </w:p>
    <w:tbl>
      <w:tblPr>
        <w:tblW w:w="14332" w:type="dxa"/>
        <w:tblInd w:w="93" w:type="dxa"/>
        <w:tblLook w:val="04A0"/>
      </w:tblPr>
      <w:tblGrid>
        <w:gridCol w:w="516"/>
        <w:gridCol w:w="2977"/>
        <w:gridCol w:w="5169"/>
        <w:gridCol w:w="5670"/>
      </w:tblGrid>
      <w:tr w:rsidR="00C22373" w:rsidRPr="00055B67" w:rsidTr="00FC6539">
        <w:trPr>
          <w:trHeight w:val="702"/>
        </w:trPr>
        <w:tc>
          <w:tcPr>
            <w:tcW w:w="5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 п/п</w:t>
            </w:r>
          </w:p>
        </w:tc>
        <w:tc>
          <w:tcPr>
            <w:tcW w:w="2977"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Наименование инвестиционного проекта</w:t>
            </w:r>
          </w:p>
        </w:tc>
        <w:tc>
          <w:tcPr>
            <w:tcW w:w="5169"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Объем финансирования инвестиционного проекта</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C22373" w:rsidRPr="00055B67" w:rsidTr="00FC6539">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Pr>
                <w:color w:val="000000"/>
                <w:sz w:val="22"/>
                <w:szCs w:val="22"/>
                <w:lang w:eastAsia="ru-RU"/>
              </w:rPr>
              <w:t>1</w:t>
            </w:r>
          </w:p>
        </w:tc>
        <w:tc>
          <w:tcPr>
            <w:tcW w:w="2977"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Pr>
                <w:color w:val="000000"/>
                <w:sz w:val="22"/>
                <w:szCs w:val="22"/>
                <w:lang w:eastAsia="ru-RU"/>
              </w:rPr>
              <w:t>2</w:t>
            </w:r>
          </w:p>
        </w:tc>
        <w:tc>
          <w:tcPr>
            <w:tcW w:w="5169"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Pr>
                <w:color w:val="000000"/>
                <w:sz w:val="22"/>
                <w:szCs w:val="22"/>
                <w:lang w:eastAsia="ru-RU"/>
              </w:rPr>
              <w:t>3</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Pr>
                <w:color w:val="000000"/>
                <w:sz w:val="22"/>
                <w:szCs w:val="22"/>
                <w:lang w:eastAsia="ru-RU"/>
              </w:rPr>
              <w:t>4</w:t>
            </w:r>
          </w:p>
        </w:tc>
      </w:tr>
      <w:tr w:rsidR="00C22373" w:rsidRPr="00055B67" w:rsidTr="00FC6539">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Pr>
                <w:color w:val="000000"/>
                <w:sz w:val="22"/>
                <w:szCs w:val="22"/>
                <w:lang w:eastAsia="ru-RU"/>
              </w:rPr>
              <w:t>1</w:t>
            </w:r>
          </w:p>
        </w:tc>
        <w:tc>
          <w:tcPr>
            <w:tcW w:w="2977"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 xml:space="preserve"> -</w:t>
            </w:r>
          </w:p>
        </w:tc>
        <w:tc>
          <w:tcPr>
            <w:tcW w:w="5169"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 xml:space="preserve">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22373" w:rsidRPr="00055B67" w:rsidRDefault="00C22373" w:rsidP="00FC6539">
            <w:pPr>
              <w:suppressAutoHyphens w:val="0"/>
              <w:jc w:val="center"/>
              <w:rPr>
                <w:color w:val="000000"/>
                <w:sz w:val="22"/>
                <w:szCs w:val="22"/>
                <w:lang w:eastAsia="ru-RU"/>
              </w:rPr>
            </w:pPr>
            <w:r w:rsidRPr="00055B67">
              <w:rPr>
                <w:color w:val="000000"/>
                <w:sz w:val="22"/>
                <w:szCs w:val="22"/>
                <w:lang w:eastAsia="ru-RU"/>
              </w:rPr>
              <w:t xml:space="preserve"> -</w:t>
            </w:r>
          </w:p>
        </w:tc>
      </w:tr>
    </w:tbl>
    <w:p w:rsidR="00C22373" w:rsidRDefault="00C22373" w:rsidP="00C22373">
      <w:pPr>
        <w:pStyle w:val="ConsPlusNormal"/>
        <w:ind w:firstLine="709"/>
        <w:jc w:val="center"/>
        <w:rPr>
          <w:rFonts w:ascii="Times New Roman" w:hAnsi="Times New Roman" w:cs="Times New Roman"/>
          <w:b/>
          <w:sz w:val="26"/>
          <w:szCs w:val="26"/>
        </w:rPr>
      </w:pPr>
    </w:p>
    <w:p w:rsidR="00C22373" w:rsidRDefault="00C22373" w:rsidP="00C22373">
      <w:pPr>
        <w:pStyle w:val="ConsPlusNormal"/>
        <w:ind w:firstLine="709"/>
        <w:jc w:val="right"/>
        <w:rPr>
          <w:rFonts w:ascii="Times New Roman" w:hAnsi="Times New Roman" w:cs="Times New Roman"/>
          <w:b/>
          <w:sz w:val="26"/>
          <w:szCs w:val="26"/>
        </w:rPr>
      </w:pPr>
      <w:r>
        <w:rPr>
          <w:rFonts w:ascii="Times New Roman" w:hAnsi="Times New Roman" w:cs="Times New Roman"/>
          <w:sz w:val="26"/>
          <w:szCs w:val="26"/>
        </w:rPr>
        <w:t>Таблица 4</w:t>
      </w:r>
    </w:p>
    <w:p w:rsidR="00C22373" w:rsidRDefault="00C22373" w:rsidP="00C22373">
      <w:pPr>
        <w:pStyle w:val="ConsPlusNormal"/>
        <w:ind w:firstLine="709"/>
        <w:jc w:val="center"/>
        <w:rPr>
          <w:rFonts w:ascii="Times New Roman" w:hAnsi="Times New Roman" w:cs="Times New Roman"/>
          <w:b/>
          <w:sz w:val="26"/>
          <w:szCs w:val="26"/>
        </w:rPr>
      </w:pPr>
      <w:r>
        <w:rPr>
          <w:rFonts w:ascii="Times New Roman" w:hAnsi="Times New Roman" w:cs="Times New Roman"/>
          <w:b/>
          <w:sz w:val="26"/>
          <w:szCs w:val="26"/>
        </w:rPr>
        <w:t>Мероприятия, реализуемые на принципах проектного управления</w:t>
      </w:r>
      <w:r w:rsidRPr="00055B67">
        <w:rPr>
          <w:rFonts w:ascii="Times New Roman" w:hAnsi="Times New Roman" w:cs="Times New Roman"/>
          <w:b/>
          <w:sz w:val="26"/>
          <w:szCs w:val="26"/>
        </w:rPr>
        <w:t xml:space="preserve">, направленные в том числе на </w:t>
      </w:r>
      <w:r>
        <w:rPr>
          <w:rFonts w:ascii="Times New Roman" w:hAnsi="Times New Roman" w:cs="Times New Roman"/>
          <w:b/>
          <w:sz w:val="26"/>
          <w:szCs w:val="26"/>
        </w:rPr>
        <w:t>исполнение</w:t>
      </w:r>
    </w:p>
    <w:p w:rsidR="00C22373" w:rsidRDefault="00C22373" w:rsidP="00C22373">
      <w:pPr>
        <w:pStyle w:val="ConsPlusNormal"/>
        <w:ind w:firstLine="709"/>
        <w:jc w:val="center"/>
        <w:rPr>
          <w:rFonts w:ascii="Times New Roman" w:hAnsi="Times New Roman" w:cs="Times New Roman"/>
          <w:b/>
          <w:sz w:val="26"/>
          <w:szCs w:val="26"/>
        </w:rPr>
      </w:pPr>
      <w:r w:rsidRPr="00055B67">
        <w:rPr>
          <w:rFonts w:ascii="Times New Roman" w:hAnsi="Times New Roman" w:cs="Times New Roman"/>
          <w:b/>
          <w:sz w:val="26"/>
          <w:szCs w:val="26"/>
        </w:rPr>
        <w:t xml:space="preserve">национальных и федеральных проектов </w:t>
      </w:r>
      <w:r>
        <w:rPr>
          <w:rFonts w:ascii="Times New Roman" w:hAnsi="Times New Roman" w:cs="Times New Roman"/>
          <w:b/>
          <w:sz w:val="26"/>
          <w:szCs w:val="26"/>
        </w:rPr>
        <w:t xml:space="preserve">(программ) </w:t>
      </w:r>
      <w:r w:rsidRPr="00055B67">
        <w:rPr>
          <w:rFonts w:ascii="Times New Roman" w:hAnsi="Times New Roman" w:cs="Times New Roman"/>
          <w:b/>
          <w:sz w:val="26"/>
          <w:szCs w:val="26"/>
        </w:rPr>
        <w:t>Российской Федерации</w:t>
      </w:r>
    </w:p>
    <w:p w:rsidR="00C22373" w:rsidRPr="00055B67" w:rsidRDefault="00C22373" w:rsidP="00C22373">
      <w:pPr>
        <w:pStyle w:val="ConsPlusNormal"/>
        <w:ind w:firstLine="709"/>
        <w:jc w:val="center"/>
        <w:rPr>
          <w:rFonts w:ascii="Times New Roman" w:hAnsi="Times New Roman" w:cs="Times New Roman"/>
          <w:b/>
          <w:sz w:val="26"/>
          <w:szCs w:val="26"/>
        </w:rPr>
      </w:pPr>
    </w:p>
    <w:tbl>
      <w:tblPr>
        <w:tblW w:w="15310" w:type="dxa"/>
        <w:tblInd w:w="-318" w:type="dxa"/>
        <w:tblLayout w:type="fixed"/>
        <w:tblLook w:val="04A0"/>
      </w:tblPr>
      <w:tblGrid>
        <w:gridCol w:w="896"/>
        <w:gridCol w:w="1373"/>
        <w:gridCol w:w="1340"/>
        <w:gridCol w:w="1214"/>
        <w:gridCol w:w="706"/>
        <w:gridCol w:w="1134"/>
        <w:gridCol w:w="1418"/>
        <w:gridCol w:w="81"/>
        <w:gridCol w:w="769"/>
        <w:gridCol w:w="851"/>
        <w:gridCol w:w="850"/>
        <w:gridCol w:w="851"/>
        <w:gridCol w:w="948"/>
        <w:gridCol w:w="758"/>
        <w:gridCol w:w="758"/>
        <w:gridCol w:w="654"/>
        <w:gridCol w:w="104"/>
        <w:gridCol w:w="605"/>
      </w:tblGrid>
      <w:tr w:rsidR="00C22373" w:rsidRPr="00055B67" w:rsidTr="00FC6539">
        <w:trPr>
          <w:trHeight w:val="495"/>
        </w:trPr>
        <w:tc>
          <w:tcPr>
            <w:tcW w:w="8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lastRenderedPageBreak/>
              <w:t>№ п/п</w:t>
            </w:r>
          </w:p>
        </w:tc>
        <w:tc>
          <w:tcPr>
            <w:tcW w:w="13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Наименование портфеля проектов, проекта</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Наименование проекта или мероприятия</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Номер основного мероприятия</w:t>
            </w:r>
          </w:p>
        </w:tc>
        <w:tc>
          <w:tcPr>
            <w:tcW w:w="7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Цели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Срок реализации</w:t>
            </w:r>
          </w:p>
        </w:tc>
        <w:tc>
          <w:tcPr>
            <w:tcW w:w="149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Источники финансирования</w:t>
            </w:r>
          </w:p>
        </w:tc>
        <w:tc>
          <w:tcPr>
            <w:tcW w:w="7148" w:type="dxa"/>
            <w:gridSpan w:val="10"/>
            <w:tcBorders>
              <w:top w:val="single" w:sz="4" w:space="0" w:color="auto"/>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Параметры финансового обеспечения, тыс.рублей</w:t>
            </w:r>
          </w:p>
        </w:tc>
      </w:tr>
      <w:tr w:rsidR="00C22373" w:rsidRPr="00055B67" w:rsidTr="00FC6539">
        <w:trPr>
          <w:trHeight w:val="300"/>
        </w:trPr>
        <w:tc>
          <w:tcPr>
            <w:tcW w:w="896"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1373"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1340"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1214"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1499" w:type="dxa"/>
            <w:gridSpan w:val="2"/>
            <w:vMerge/>
            <w:tcBorders>
              <w:top w:val="single" w:sz="4" w:space="0" w:color="auto"/>
              <w:left w:val="single" w:sz="4" w:space="0" w:color="auto"/>
              <w:bottom w:val="single" w:sz="4" w:space="0" w:color="auto"/>
              <w:right w:val="single" w:sz="4" w:space="0" w:color="auto"/>
            </w:tcBorders>
            <w:vAlign w:val="center"/>
            <w:hideMark/>
          </w:tcPr>
          <w:p w:rsidR="00C22373" w:rsidRPr="00055B67" w:rsidRDefault="00C22373" w:rsidP="00FC6539">
            <w:pPr>
              <w:suppressAutoHyphens w:val="0"/>
              <w:rPr>
                <w:color w:val="000000"/>
                <w:sz w:val="18"/>
                <w:szCs w:val="18"/>
                <w:lang w:eastAsia="ru-RU"/>
              </w:rPr>
            </w:pPr>
          </w:p>
        </w:tc>
        <w:tc>
          <w:tcPr>
            <w:tcW w:w="769"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всего</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2019 г.</w:t>
            </w: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2020 г.</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2021 г.</w:t>
            </w:r>
          </w:p>
        </w:tc>
        <w:tc>
          <w:tcPr>
            <w:tcW w:w="94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6"/>
                <w:szCs w:val="16"/>
                <w:lang w:eastAsia="ru-RU"/>
              </w:rPr>
            </w:pPr>
            <w:r w:rsidRPr="00055B67">
              <w:rPr>
                <w:color w:val="000000"/>
                <w:sz w:val="16"/>
                <w:szCs w:val="16"/>
                <w:lang w:eastAsia="ru-RU"/>
              </w:rPr>
              <w:t>2022 г.</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6"/>
                <w:szCs w:val="16"/>
                <w:lang w:eastAsia="ru-RU"/>
              </w:rPr>
            </w:pPr>
            <w:r w:rsidRPr="00055B67">
              <w:rPr>
                <w:color w:val="000000"/>
                <w:sz w:val="16"/>
                <w:szCs w:val="16"/>
                <w:lang w:eastAsia="ru-RU"/>
              </w:rPr>
              <w:t>2023 г.</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6"/>
                <w:szCs w:val="16"/>
                <w:lang w:eastAsia="ru-RU"/>
              </w:rPr>
            </w:pPr>
            <w:r w:rsidRPr="00055B67">
              <w:rPr>
                <w:color w:val="000000"/>
                <w:sz w:val="16"/>
                <w:szCs w:val="16"/>
                <w:lang w:eastAsia="ru-RU"/>
              </w:rPr>
              <w:t>2024 г.</w:t>
            </w:r>
          </w:p>
        </w:tc>
        <w:tc>
          <w:tcPr>
            <w:tcW w:w="65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6"/>
                <w:szCs w:val="16"/>
                <w:lang w:eastAsia="ru-RU"/>
              </w:rPr>
            </w:pPr>
            <w:r w:rsidRPr="00055B67">
              <w:rPr>
                <w:color w:val="000000"/>
                <w:sz w:val="16"/>
                <w:szCs w:val="16"/>
                <w:lang w:eastAsia="ru-RU"/>
              </w:rPr>
              <w:t>2025 г.</w:t>
            </w:r>
          </w:p>
        </w:tc>
        <w:tc>
          <w:tcPr>
            <w:tcW w:w="709"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6"/>
                <w:szCs w:val="16"/>
                <w:lang w:eastAsia="ru-RU"/>
              </w:rPr>
            </w:pPr>
            <w:r>
              <w:rPr>
                <w:color w:val="000000"/>
                <w:sz w:val="16"/>
                <w:szCs w:val="16"/>
                <w:lang w:eastAsia="ru-RU"/>
              </w:rPr>
              <w:t>2026-</w:t>
            </w:r>
            <w:r w:rsidRPr="00055B67">
              <w:rPr>
                <w:color w:val="000000"/>
                <w:sz w:val="16"/>
                <w:szCs w:val="16"/>
                <w:lang w:eastAsia="ru-RU"/>
              </w:rPr>
              <w:t>2030 г.</w:t>
            </w:r>
          </w:p>
        </w:tc>
      </w:tr>
      <w:tr w:rsidR="00C22373" w:rsidRPr="00055B67" w:rsidTr="00FC6539">
        <w:trPr>
          <w:trHeight w:val="300"/>
        </w:trPr>
        <w:tc>
          <w:tcPr>
            <w:tcW w:w="896" w:type="dxa"/>
            <w:tcBorders>
              <w:top w:val="nil"/>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w:t>
            </w:r>
          </w:p>
        </w:tc>
        <w:tc>
          <w:tcPr>
            <w:tcW w:w="1373"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2</w:t>
            </w:r>
          </w:p>
        </w:tc>
        <w:tc>
          <w:tcPr>
            <w:tcW w:w="134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3</w:t>
            </w:r>
          </w:p>
        </w:tc>
        <w:tc>
          <w:tcPr>
            <w:tcW w:w="121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4</w:t>
            </w:r>
          </w:p>
        </w:tc>
        <w:tc>
          <w:tcPr>
            <w:tcW w:w="706"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5</w:t>
            </w:r>
          </w:p>
        </w:tc>
        <w:tc>
          <w:tcPr>
            <w:tcW w:w="113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6</w:t>
            </w:r>
          </w:p>
        </w:tc>
        <w:tc>
          <w:tcPr>
            <w:tcW w:w="1499"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7</w:t>
            </w:r>
          </w:p>
        </w:tc>
        <w:tc>
          <w:tcPr>
            <w:tcW w:w="769"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8</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9</w:t>
            </w: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10</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11</w:t>
            </w:r>
          </w:p>
        </w:tc>
        <w:tc>
          <w:tcPr>
            <w:tcW w:w="94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12</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13</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14</w:t>
            </w:r>
          </w:p>
        </w:tc>
        <w:tc>
          <w:tcPr>
            <w:tcW w:w="65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15</w:t>
            </w:r>
          </w:p>
        </w:tc>
        <w:tc>
          <w:tcPr>
            <w:tcW w:w="709"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16</w:t>
            </w:r>
          </w:p>
        </w:tc>
      </w:tr>
      <w:tr w:rsidR="00C22373" w:rsidRPr="00055B67" w:rsidTr="00FC6539">
        <w:trPr>
          <w:trHeight w:val="623"/>
        </w:trPr>
        <w:tc>
          <w:tcPr>
            <w:tcW w:w="15310" w:type="dxa"/>
            <w:gridSpan w:val="18"/>
            <w:tcBorders>
              <w:top w:val="single" w:sz="4" w:space="0" w:color="auto"/>
              <w:left w:val="single" w:sz="4" w:space="0" w:color="auto"/>
              <w:bottom w:val="single" w:sz="4" w:space="0" w:color="auto"/>
              <w:right w:val="single" w:sz="4" w:space="0" w:color="000000"/>
            </w:tcBorders>
            <w:shd w:val="clear" w:color="auto" w:fill="auto"/>
            <w:hideMark/>
          </w:tcPr>
          <w:p w:rsidR="00C22373" w:rsidRPr="00055B67" w:rsidRDefault="00C22373" w:rsidP="00FC6539">
            <w:pPr>
              <w:suppressAutoHyphens w:val="0"/>
              <w:spacing w:after="240"/>
              <w:jc w:val="both"/>
              <w:rPr>
                <w:color w:val="000000"/>
                <w:sz w:val="18"/>
                <w:szCs w:val="18"/>
                <w:lang w:eastAsia="ru-RU"/>
              </w:rPr>
            </w:pPr>
            <w:r>
              <w:rPr>
                <w:color w:val="000000"/>
                <w:sz w:val="18"/>
                <w:szCs w:val="18"/>
                <w:lang w:eastAsia="ru-RU"/>
              </w:rPr>
              <w:t xml:space="preserve">1. </w:t>
            </w:r>
            <w:r w:rsidRPr="00055B67">
              <w:rPr>
                <w:color w:val="000000"/>
                <w:sz w:val="18"/>
                <w:szCs w:val="18"/>
                <w:lang w:eastAsia="ru-RU"/>
              </w:rPr>
              <w:t>Портфели проектов, основанные на национальных и федеральных проектах Российской Федерации,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Югры (указываются проекты, не включенные в состав портфелей проектов Ханты-Мансийского автономного округа - Югры)</w:t>
            </w:r>
          </w:p>
        </w:tc>
      </w:tr>
      <w:tr w:rsidR="00C22373" w:rsidRPr="00055B67" w:rsidTr="00FC6539">
        <w:trPr>
          <w:trHeight w:val="465"/>
        </w:trPr>
        <w:tc>
          <w:tcPr>
            <w:tcW w:w="896" w:type="dxa"/>
            <w:tcBorders>
              <w:top w:val="nil"/>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373"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34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21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06"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13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41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0"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94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65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09"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r>
      <w:tr w:rsidR="00C22373" w:rsidRPr="00055B67" w:rsidTr="00FC6539">
        <w:trPr>
          <w:trHeight w:val="300"/>
        </w:trPr>
        <w:tc>
          <w:tcPr>
            <w:tcW w:w="15310" w:type="dxa"/>
            <w:gridSpan w:val="18"/>
            <w:tcBorders>
              <w:top w:val="single" w:sz="4" w:space="0" w:color="auto"/>
              <w:left w:val="single" w:sz="4" w:space="0" w:color="auto"/>
              <w:bottom w:val="single" w:sz="4" w:space="0" w:color="auto"/>
              <w:right w:val="single" w:sz="4" w:space="0" w:color="000000"/>
            </w:tcBorders>
            <w:shd w:val="clear" w:color="auto" w:fill="auto"/>
            <w:hideMark/>
          </w:tcPr>
          <w:p w:rsidR="00C22373" w:rsidRPr="00055B67" w:rsidRDefault="00C22373" w:rsidP="00FC6539">
            <w:pPr>
              <w:suppressAutoHyphens w:val="0"/>
              <w:jc w:val="both"/>
              <w:rPr>
                <w:color w:val="000000"/>
                <w:sz w:val="18"/>
                <w:szCs w:val="18"/>
                <w:lang w:eastAsia="ru-RU"/>
              </w:rPr>
            </w:pPr>
            <w:r>
              <w:rPr>
                <w:color w:val="000000"/>
                <w:sz w:val="18"/>
                <w:szCs w:val="18"/>
                <w:lang w:eastAsia="ru-RU"/>
              </w:rPr>
              <w:t xml:space="preserve">2. </w:t>
            </w:r>
            <w:r w:rsidRPr="00055B67">
              <w:rPr>
                <w:color w:val="000000"/>
                <w:sz w:val="18"/>
                <w:szCs w:val="18"/>
                <w:lang w:eastAsia="ru-RU"/>
              </w:rPr>
              <w:t>Проекты муниципального образования города Покачи</w:t>
            </w:r>
          </w:p>
        </w:tc>
      </w:tr>
      <w:tr w:rsidR="00C22373" w:rsidRPr="00055B67" w:rsidTr="00FC6539">
        <w:trPr>
          <w:trHeight w:val="391"/>
        </w:trPr>
        <w:tc>
          <w:tcPr>
            <w:tcW w:w="896" w:type="dxa"/>
            <w:tcBorders>
              <w:top w:val="nil"/>
              <w:left w:val="single" w:sz="4" w:space="0" w:color="auto"/>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373"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34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21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06"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134"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141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0"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94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58"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758" w:type="dxa"/>
            <w:gridSpan w:val="2"/>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c>
          <w:tcPr>
            <w:tcW w:w="605" w:type="dxa"/>
            <w:tcBorders>
              <w:top w:val="nil"/>
              <w:left w:val="nil"/>
              <w:bottom w:val="single" w:sz="4" w:space="0" w:color="auto"/>
              <w:right w:val="single" w:sz="4" w:space="0" w:color="auto"/>
            </w:tcBorders>
            <w:shd w:val="clear" w:color="auto" w:fill="auto"/>
            <w:vAlign w:val="center"/>
            <w:hideMark/>
          </w:tcPr>
          <w:p w:rsidR="00C22373" w:rsidRPr="00055B67" w:rsidRDefault="00C22373" w:rsidP="00FC6539">
            <w:pPr>
              <w:suppressAutoHyphens w:val="0"/>
              <w:jc w:val="center"/>
              <w:rPr>
                <w:color w:val="000000"/>
                <w:sz w:val="18"/>
                <w:szCs w:val="18"/>
                <w:lang w:eastAsia="ru-RU"/>
              </w:rPr>
            </w:pPr>
            <w:r w:rsidRPr="00055B67">
              <w:rPr>
                <w:color w:val="000000"/>
                <w:sz w:val="18"/>
                <w:szCs w:val="18"/>
                <w:lang w:eastAsia="ru-RU"/>
              </w:rPr>
              <w:t xml:space="preserve"> -</w:t>
            </w:r>
          </w:p>
        </w:tc>
      </w:tr>
    </w:tbl>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A2798B">
        <w:rPr>
          <w:rFonts w:ascii="Times New Roman" w:hAnsi="Times New Roman" w:cs="Times New Roman"/>
          <w:sz w:val="26"/>
          <w:szCs w:val="26"/>
        </w:rPr>
        <w:t xml:space="preserve">Таблица </w:t>
      </w:r>
      <w:r>
        <w:rPr>
          <w:rFonts w:ascii="Times New Roman" w:hAnsi="Times New Roman" w:cs="Times New Roman"/>
          <w:sz w:val="26"/>
          <w:szCs w:val="26"/>
        </w:rPr>
        <w:t>5</w:t>
      </w:r>
    </w:p>
    <w:p w:rsidR="00C22373" w:rsidRDefault="00C22373" w:rsidP="00C22373">
      <w:pPr>
        <w:pStyle w:val="ConsPlusNormal"/>
        <w:ind w:firstLine="709"/>
        <w:jc w:val="center"/>
        <w:rPr>
          <w:rFonts w:ascii="Times New Roman" w:hAnsi="Times New Roman" w:cs="Times New Roman"/>
          <w:b/>
          <w:sz w:val="24"/>
          <w:szCs w:val="24"/>
        </w:rPr>
      </w:pPr>
      <w:r w:rsidRPr="00494AD0">
        <w:rPr>
          <w:rFonts w:ascii="Times New Roman" w:hAnsi="Times New Roman" w:cs="Times New Roman"/>
          <w:b/>
          <w:sz w:val="24"/>
          <w:szCs w:val="24"/>
        </w:rPr>
        <w:t>Сводные показатели муниципальных заданий</w:t>
      </w:r>
    </w:p>
    <w:p w:rsidR="00C22373" w:rsidRDefault="00C22373" w:rsidP="00C22373">
      <w:pPr>
        <w:pStyle w:val="ConsPlusNormal"/>
        <w:ind w:firstLine="709"/>
        <w:jc w:val="center"/>
        <w:rPr>
          <w:rFonts w:ascii="Times New Roman" w:hAnsi="Times New Roman" w:cs="Times New Roman"/>
          <w:sz w:val="26"/>
          <w:szCs w:val="26"/>
        </w:rPr>
      </w:pPr>
    </w:p>
    <w:tbl>
      <w:tblPr>
        <w:tblW w:w="14757" w:type="dxa"/>
        <w:tblInd w:w="93" w:type="dxa"/>
        <w:tblLook w:val="04A0"/>
      </w:tblPr>
      <w:tblGrid>
        <w:gridCol w:w="578"/>
        <w:gridCol w:w="1987"/>
        <w:gridCol w:w="2195"/>
        <w:gridCol w:w="944"/>
        <w:gridCol w:w="944"/>
        <w:gridCol w:w="944"/>
        <w:gridCol w:w="944"/>
        <w:gridCol w:w="944"/>
        <w:gridCol w:w="944"/>
        <w:gridCol w:w="944"/>
        <w:gridCol w:w="944"/>
        <w:gridCol w:w="2445"/>
      </w:tblGrid>
      <w:tr w:rsidR="00C22373" w:rsidRPr="00A2798B" w:rsidTr="00FC6539">
        <w:trPr>
          <w:trHeight w:val="779"/>
        </w:trPr>
        <w:tc>
          <w:tcPr>
            <w:tcW w:w="5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п/п</w:t>
            </w:r>
          </w:p>
        </w:tc>
        <w:tc>
          <w:tcPr>
            <w:tcW w:w="19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Наименование муниципальных услуг (работ)</w:t>
            </w:r>
          </w:p>
        </w:tc>
        <w:tc>
          <w:tcPr>
            <w:tcW w:w="219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Наименование показателя объема (единицы измерения) муниципальных  услуг (работ)</w:t>
            </w:r>
          </w:p>
        </w:tc>
        <w:tc>
          <w:tcPr>
            <w:tcW w:w="7552" w:type="dxa"/>
            <w:gridSpan w:val="8"/>
            <w:tcBorders>
              <w:top w:val="single" w:sz="4" w:space="0" w:color="auto"/>
              <w:left w:val="nil"/>
              <w:bottom w:val="single" w:sz="4" w:space="0" w:color="auto"/>
              <w:right w:val="single" w:sz="4" w:space="0" w:color="000000"/>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Значение показателя по годам</w:t>
            </w:r>
          </w:p>
        </w:tc>
        <w:tc>
          <w:tcPr>
            <w:tcW w:w="24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Значение показателя на момент окончания реализации муниципальной программы</w:t>
            </w:r>
          </w:p>
        </w:tc>
      </w:tr>
      <w:tr w:rsidR="00C22373" w:rsidRPr="00A2798B" w:rsidTr="00FC6539">
        <w:trPr>
          <w:trHeight w:val="300"/>
        </w:trPr>
        <w:tc>
          <w:tcPr>
            <w:tcW w:w="578" w:type="dxa"/>
            <w:vMerge/>
            <w:tcBorders>
              <w:top w:val="single" w:sz="4" w:space="0" w:color="auto"/>
              <w:left w:val="single" w:sz="4" w:space="0" w:color="auto"/>
              <w:bottom w:val="single" w:sz="4" w:space="0" w:color="auto"/>
              <w:right w:val="single" w:sz="4" w:space="0" w:color="auto"/>
            </w:tcBorders>
            <w:vAlign w:val="center"/>
            <w:hideMark/>
          </w:tcPr>
          <w:p w:rsidR="00C22373" w:rsidRPr="00A2798B" w:rsidRDefault="00C22373" w:rsidP="00FC6539">
            <w:pPr>
              <w:suppressAutoHyphens w:val="0"/>
              <w:rPr>
                <w:color w:val="000000"/>
                <w:sz w:val="22"/>
                <w:szCs w:val="22"/>
                <w:lang w:eastAsia="ru-RU"/>
              </w:rPr>
            </w:pPr>
          </w:p>
        </w:tc>
        <w:tc>
          <w:tcPr>
            <w:tcW w:w="1987" w:type="dxa"/>
            <w:vMerge/>
            <w:tcBorders>
              <w:top w:val="single" w:sz="4" w:space="0" w:color="auto"/>
              <w:left w:val="single" w:sz="4" w:space="0" w:color="auto"/>
              <w:bottom w:val="single" w:sz="4" w:space="0" w:color="auto"/>
              <w:right w:val="single" w:sz="4" w:space="0" w:color="auto"/>
            </w:tcBorders>
            <w:vAlign w:val="center"/>
            <w:hideMark/>
          </w:tcPr>
          <w:p w:rsidR="00C22373" w:rsidRPr="00A2798B" w:rsidRDefault="00C22373" w:rsidP="00FC6539">
            <w:pPr>
              <w:suppressAutoHyphens w:val="0"/>
              <w:rPr>
                <w:color w:val="000000"/>
                <w:sz w:val="22"/>
                <w:szCs w:val="22"/>
                <w:lang w:eastAsia="ru-RU"/>
              </w:rPr>
            </w:pPr>
          </w:p>
        </w:tc>
        <w:tc>
          <w:tcPr>
            <w:tcW w:w="2195" w:type="dxa"/>
            <w:vMerge/>
            <w:tcBorders>
              <w:top w:val="single" w:sz="4" w:space="0" w:color="auto"/>
              <w:left w:val="single" w:sz="4" w:space="0" w:color="auto"/>
              <w:bottom w:val="single" w:sz="4" w:space="0" w:color="auto"/>
              <w:right w:val="single" w:sz="4" w:space="0" w:color="auto"/>
            </w:tcBorders>
            <w:vAlign w:val="center"/>
            <w:hideMark/>
          </w:tcPr>
          <w:p w:rsidR="00C22373" w:rsidRPr="00A2798B" w:rsidRDefault="00C22373" w:rsidP="00FC6539">
            <w:pPr>
              <w:suppressAutoHyphens w:val="0"/>
              <w:rPr>
                <w:color w:val="000000"/>
                <w:sz w:val="22"/>
                <w:szCs w:val="22"/>
                <w:lang w:eastAsia="ru-RU"/>
              </w:rPr>
            </w:pP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2019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2020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2021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2022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2023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2024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2025 г.</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Pr>
                <w:color w:val="000000"/>
                <w:sz w:val="22"/>
                <w:szCs w:val="22"/>
                <w:lang w:eastAsia="ru-RU"/>
              </w:rPr>
              <w:t>2026-</w:t>
            </w:r>
            <w:r w:rsidRPr="00A2798B">
              <w:rPr>
                <w:color w:val="000000"/>
                <w:sz w:val="22"/>
                <w:szCs w:val="22"/>
                <w:lang w:eastAsia="ru-RU"/>
              </w:rPr>
              <w:t xml:space="preserve">2030 гг. </w:t>
            </w:r>
          </w:p>
        </w:tc>
        <w:tc>
          <w:tcPr>
            <w:tcW w:w="2445" w:type="dxa"/>
            <w:vMerge/>
            <w:tcBorders>
              <w:top w:val="single" w:sz="4" w:space="0" w:color="auto"/>
              <w:left w:val="single" w:sz="4" w:space="0" w:color="auto"/>
              <w:bottom w:val="single" w:sz="4" w:space="0" w:color="auto"/>
              <w:right w:val="single" w:sz="4" w:space="0" w:color="auto"/>
            </w:tcBorders>
            <w:vAlign w:val="center"/>
            <w:hideMark/>
          </w:tcPr>
          <w:p w:rsidR="00C22373" w:rsidRPr="00A2798B" w:rsidRDefault="00C22373" w:rsidP="00FC6539">
            <w:pPr>
              <w:suppressAutoHyphens w:val="0"/>
              <w:rPr>
                <w:color w:val="000000"/>
                <w:sz w:val="22"/>
                <w:szCs w:val="22"/>
                <w:lang w:eastAsia="ru-RU"/>
              </w:rPr>
            </w:pPr>
          </w:p>
        </w:tc>
      </w:tr>
      <w:tr w:rsidR="00C22373" w:rsidRPr="00A2798B" w:rsidTr="00FC6539">
        <w:trPr>
          <w:trHeight w:val="30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1</w:t>
            </w:r>
          </w:p>
        </w:tc>
        <w:tc>
          <w:tcPr>
            <w:tcW w:w="1987"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2</w:t>
            </w:r>
          </w:p>
        </w:tc>
        <w:tc>
          <w:tcPr>
            <w:tcW w:w="2195"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3</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4</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5</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6</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7</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8</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9</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10</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11</w:t>
            </w:r>
          </w:p>
        </w:tc>
        <w:tc>
          <w:tcPr>
            <w:tcW w:w="2445"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12</w:t>
            </w:r>
          </w:p>
        </w:tc>
      </w:tr>
      <w:tr w:rsidR="00C22373" w:rsidRPr="00A2798B" w:rsidTr="00FC6539">
        <w:trPr>
          <w:trHeight w:val="30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Pr>
                <w:color w:val="000000"/>
                <w:sz w:val="22"/>
                <w:szCs w:val="22"/>
                <w:lang w:eastAsia="ru-RU"/>
              </w:rPr>
              <w:t>1</w:t>
            </w:r>
          </w:p>
        </w:tc>
        <w:tc>
          <w:tcPr>
            <w:tcW w:w="1987"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2195"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944"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c>
          <w:tcPr>
            <w:tcW w:w="2445"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xml:space="preserve"> -</w:t>
            </w:r>
          </w:p>
        </w:tc>
      </w:tr>
    </w:tbl>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A2798B">
        <w:rPr>
          <w:rFonts w:ascii="Times New Roman" w:hAnsi="Times New Roman" w:cs="Times New Roman"/>
          <w:sz w:val="26"/>
          <w:szCs w:val="26"/>
        </w:rPr>
        <w:t>Таблица 6</w:t>
      </w:r>
    </w:p>
    <w:p w:rsidR="00C22373" w:rsidRPr="00A2798B" w:rsidRDefault="00C22373" w:rsidP="00C22373">
      <w:pPr>
        <w:pStyle w:val="ConsPlusNormal"/>
        <w:ind w:firstLine="709"/>
        <w:jc w:val="center"/>
        <w:rPr>
          <w:rFonts w:ascii="Times New Roman" w:hAnsi="Times New Roman" w:cs="Times New Roman"/>
          <w:b/>
          <w:sz w:val="26"/>
          <w:szCs w:val="26"/>
        </w:rPr>
      </w:pPr>
      <w:r w:rsidRPr="00A2798B">
        <w:rPr>
          <w:rFonts w:ascii="Times New Roman" w:hAnsi="Times New Roman" w:cs="Times New Roman"/>
          <w:b/>
          <w:sz w:val="26"/>
          <w:szCs w:val="26"/>
        </w:rPr>
        <w:t>Перечень возможных рисков при реализации муниципальной программы и мер по их преодолению</w:t>
      </w:r>
    </w:p>
    <w:p w:rsidR="00C22373" w:rsidRDefault="00C22373" w:rsidP="00C22373">
      <w:pPr>
        <w:pStyle w:val="ConsPlusNormal"/>
        <w:ind w:firstLine="709"/>
        <w:jc w:val="both"/>
        <w:rPr>
          <w:rFonts w:ascii="Times New Roman" w:hAnsi="Times New Roman" w:cs="Times New Roman"/>
          <w:sz w:val="26"/>
          <w:szCs w:val="26"/>
        </w:rPr>
      </w:pPr>
    </w:p>
    <w:tbl>
      <w:tblPr>
        <w:tblW w:w="14616" w:type="dxa"/>
        <w:tblInd w:w="93" w:type="dxa"/>
        <w:tblLook w:val="04A0"/>
      </w:tblPr>
      <w:tblGrid>
        <w:gridCol w:w="724"/>
        <w:gridCol w:w="7229"/>
        <w:gridCol w:w="6663"/>
      </w:tblGrid>
      <w:tr w:rsidR="00C22373" w:rsidRPr="00A2798B" w:rsidTr="00FC6539">
        <w:trPr>
          <w:trHeight w:val="519"/>
        </w:trPr>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 п/п</w:t>
            </w: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Описание риска</w:t>
            </w:r>
          </w:p>
        </w:tc>
        <w:tc>
          <w:tcPr>
            <w:tcW w:w="6663"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t>Меры по преодолению рисков</w:t>
            </w:r>
          </w:p>
        </w:tc>
      </w:tr>
      <w:tr w:rsidR="00C22373" w:rsidRPr="00A2798B" w:rsidTr="00FC6539">
        <w:trPr>
          <w:trHeight w:val="1185"/>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2"/>
                <w:szCs w:val="22"/>
                <w:lang w:eastAsia="ru-RU"/>
              </w:rPr>
            </w:pPr>
            <w:r w:rsidRPr="00A2798B">
              <w:rPr>
                <w:color w:val="000000"/>
                <w:sz w:val="22"/>
                <w:szCs w:val="22"/>
                <w:lang w:eastAsia="ru-RU"/>
              </w:rPr>
              <w:lastRenderedPageBreak/>
              <w:t>1</w:t>
            </w:r>
          </w:p>
        </w:tc>
        <w:tc>
          <w:tcPr>
            <w:tcW w:w="7229"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rPr>
                <w:color w:val="000000"/>
                <w:sz w:val="22"/>
                <w:szCs w:val="22"/>
                <w:lang w:eastAsia="ru-RU"/>
              </w:rPr>
            </w:pPr>
            <w:r w:rsidRPr="00A2798B">
              <w:rPr>
                <w:color w:val="000000"/>
                <w:sz w:val="22"/>
                <w:szCs w:val="22"/>
                <w:lang w:eastAsia="ru-RU"/>
              </w:rPr>
              <w:t>Сокращение бюджетного финансирования, выделенного на выполнение муниципальной  программы, что повлечет, исходя из новых бюджетных параметров, пересмотр задач муниципальной программы с точки зрения их сокращения или снижения ожидаемых результатов от их решения</w:t>
            </w:r>
          </w:p>
        </w:tc>
        <w:tc>
          <w:tcPr>
            <w:tcW w:w="6663"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rPr>
                <w:color w:val="000000"/>
                <w:sz w:val="22"/>
                <w:szCs w:val="22"/>
                <w:lang w:eastAsia="ru-RU"/>
              </w:rPr>
            </w:pPr>
            <w:r>
              <w:rPr>
                <w:color w:val="000000"/>
                <w:sz w:val="22"/>
                <w:szCs w:val="22"/>
                <w:lang w:eastAsia="ru-RU"/>
              </w:rPr>
              <w:t>Е</w:t>
            </w:r>
            <w:r w:rsidRPr="00A2798B">
              <w:rPr>
                <w:color w:val="000000"/>
                <w:sz w:val="22"/>
                <w:szCs w:val="22"/>
                <w:lang w:eastAsia="ru-RU"/>
              </w:rPr>
              <w:t>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w:t>
            </w:r>
          </w:p>
        </w:tc>
      </w:tr>
    </w:tbl>
    <w:p w:rsidR="00C22373" w:rsidRDefault="00C22373" w:rsidP="00C22373">
      <w:pPr>
        <w:pStyle w:val="ConsPlusNormal"/>
        <w:ind w:firstLine="709"/>
        <w:jc w:val="both"/>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r w:rsidRPr="00A2798B">
        <w:rPr>
          <w:rFonts w:ascii="Times New Roman" w:hAnsi="Times New Roman" w:cs="Times New Roman"/>
          <w:sz w:val="26"/>
          <w:szCs w:val="26"/>
        </w:rPr>
        <w:t>Таблица 7</w:t>
      </w:r>
    </w:p>
    <w:p w:rsidR="00C22373" w:rsidRPr="00A2798B" w:rsidRDefault="00C22373" w:rsidP="00C22373">
      <w:pPr>
        <w:pStyle w:val="ConsPlusNormal"/>
        <w:ind w:firstLine="709"/>
        <w:jc w:val="center"/>
        <w:rPr>
          <w:rFonts w:ascii="Times New Roman" w:hAnsi="Times New Roman" w:cs="Times New Roman"/>
          <w:b/>
          <w:sz w:val="26"/>
          <w:szCs w:val="26"/>
        </w:rPr>
      </w:pPr>
      <w:r w:rsidRPr="00A2798B">
        <w:rPr>
          <w:rFonts w:ascii="Times New Roman" w:hAnsi="Times New Roman" w:cs="Times New Roman"/>
          <w:b/>
          <w:sz w:val="26"/>
          <w:szCs w:val="26"/>
        </w:rPr>
        <w:t>Перечень объектов капитального строительства</w:t>
      </w:r>
    </w:p>
    <w:p w:rsidR="00C22373" w:rsidRPr="00A2798B" w:rsidRDefault="00C22373" w:rsidP="00C22373">
      <w:pPr>
        <w:pStyle w:val="ConsPlusNormal"/>
        <w:ind w:firstLine="709"/>
        <w:jc w:val="center"/>
        <w:rPr>
          <w:rFonts w:ascii="Times New Roman" w:hAnsi="Times New Roman" w:cs="Times New Roman"/>
          <w:b/>
          <w:sz w:val="26"/>
          <w:szCs w:val="26"/>
        </w:rPr>
      </w:pPr>
    </w:p>
    <w:tbl>
      <w:tblPr>
        <w:tblW w:w="14440" w:type="dxa"/>
        <w:tblInd w:w="93" w:type="dxa"/>
        <w:tblLook w:val="04A0"/>
      </w:tblPr>
      <w:tblGrid>
        <w:gridCol w:w="887"/>
        <w:gridCol w:w="1715"/>
        <w:gridCol w:w="1949"/>
        <w:gridCol w:w="2977"/>
        <w:gridCol w:w="2552"/>
        <w:gridCol w:w="4360"/>
      </w:tblGrid>
      <w:tr w:rsidR="00C22373" w:rsidRPr="00A2798B" w:rsidTr="00FC6539">
        <w:trPr>
          <w:trHeight w:val="1245"/>
        </w:trPr>
        <w:tc>
          <w:tcPr>
            <w:tcW w:w="8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w:t>
            </w:r>
          </w:p>
        </w:tc>
        <w:tc>
          <w:tcPr>
            <w:tcW w:w="1715"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Наименование объекта</w:t>
            </w:r>
          </w:p>
        </w:tc>
        <w:tc>
          <w:tcPr>
            <w:tcW w:w="1949"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Мощность</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Срок строительства, проектирования</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Источник финансирования</w:t>
            </w:r>
          </w:p>
        </w:tc>
        <w:tc>
          <w:tcPr>
            <w:tcW w:w="4360" w:type="dxa"/>
            <w:tcBorders>
              <w:top w:val="single" w:sz="4" w:space="0" w:color="auto"/>
              <w:left w:val="nil"/>
              <w:bottom w:val="single" w:sz="4" w:space="0" w:color="auto"/>
              <w:right w:val="single" w:sz="4" w:space="0" w:color="auto"/>
            </w:tcBorders>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C22373" w:rsidRPr="00A2798B" w:rsidTr="00FC6539">
        <w:trPr>
          <w:trHeight w:val="315"/>
        </w:trPr>
        <w:tc>
          <w:tcPr>
            <w:tcW w:w="887" w:type="dxa"/>
            <w:tcBorders>
              <w:top w:val="nil"/>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1</w:t>
            </w:r>
          </w:p>
        </w:tc>
        <w:tc>
          <w:tcPr>
            <w:tcW w:w="1715" w:type="dxa"/>
            <w:tcBorders>
              <w:top w:val="nil"/>
              <w:left w:val="nil"/>
              <w:bottom w:val="single" w:sz="4" w:space="0" w:color="auto"/>
              <w:right w:val="single" w:sz="4" w:space="0" w:color="auto"/>
            </w:tcBorders>
            <w:shd w:val="clear" w:color="auto" w:fill="auto"/>
            <w:vAlign w:val="center"/>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2</w:t>
            </w:r>
          </w:p>
        </w:tc>
        <w:tc>
          <w:tcPr>
            <w:tcW w:w="1949" w:type="dxa"/>
            <w:tcBorders>
              <w:top w:val="nil"/>
              <w:left w:val="nil"/>
              <w:bottom w:val="single" w:sz="4" w:space="0" w:color="auto"/>
              <w:right w:val="single" w:sz="4" w:space="0" w:color="auto"/>
            </w:tcBorders>
            <w:shd w:val="clear" w:color="auto" w:fill="auto"/>
            <w:vAlign w:val="center"/>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3</w:t>
            </w:r>
          </w:p>
        </w:tc>
        <w:tc>
          <w:tcPr>
            <w:tcW w:w="2977" w:type="dxa"/>
            <w:tcBorders>
              <w:top w:val="nil"/>
              <w:left w:val="nil"/>
              <w:bottom w:val="single" w:sz="4" w:space="0" w:color="auto"/>
              <w:right w:val="single" w:sz="4" w:space="0" w:color="auto"/>
            </w:tcBorders>
            <w:shd w:val="clear" w:color="auto" w:fill="auto"/>
            <w:vAlign w:val="center"/>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4</w:t>
            </w:r>
          </w:p>
        </w:tc>
        <w:tc>
          <w:tcPr>
            <w:tcW w:w="2552" w:type="dxa"/>
            <w:tcBorders>
              <w:top w:val="nil"/>
              <w:left w:val="nil"/>
              <w:bottom w:val="single" w:sz="4" w:space="0" w:color="auto"/>
              <w:right w:val="single" w:sz="4" w:space="0" w:color="auto"/>
            </w:tcBorders>
            <w:shd w:val="clear" w:color="auto" w:fill="auto"/>
            <w:vAlign w:val="center"/>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5</w:t>
            </w:r>
          </w:p>
        </w:tc>
        <w:tc>
          <w:tcPr>
            <w:tcW w:w="4360" w:type="dxa"/>
            <w:tcBorders>
              <w:top w:val="nil"/>
              <w:left w:val="nil"/>
              <w:bottom w:val="single" w:sz="4" w:space="0" w:color="auto"/>
              <w:right w:val="single" w:sz="4" w:space="0" w:color="auto"/>
            </w:tcBorders>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6</w:t>
            </w:r>
          </w:p>
        </w:tc>
      </w:tr>
      <w:tr w:rsidR="00C22373" w:rsidRPr="00A2798B" w:rsidTr="00FC6539">
        <w:trPr>
          <w:trHeight w:val="315"/>
        </w:trPr>
        <w:tc>
          <w:tcPr>
            <w:tcW w:w="887" w:type="dxa"/>
            <w:tcBorders>
              <w:top w:val="nil"/>
              <w:left w:val="single" w:sz="4" w:space="0" w:color="auto"/>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1</w:t>
            </w:r>
          </w:p>
        </w:tc>
        <w:tc>
          <w:tcPr>
            <w:tcW w:w="1715"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 xml:space="preserve"> -</w:t>
            </w:r>
          </w:p>
        </w:tc>
        <w:tc>
          <w:tcPr>
            <w:tcW w:w="1949"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 xml:space="preserve"> -</w:t>
            </w:r>
          </w:p>
        </w:tc>
        <w:tc>
          <w:tcPr>
            <w:tcW w:w="2977"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 xml:space="preserve"> -</w:t>
            </w:r>
          </w:p>
        </w:tc>
        <w:tc>
          <w:tcPr>
            <w:tcW w:w="2552" w:type="dxa"/>
            <w:tcBorders>
              <w:top w:val="nil"/>
              <w:left w:val="nil"/>
              <w:bottom w:val="single" w:sz="4" w:space="0" w:color="auto"/>
              <w:right w:val="single" w:sz="4" w:space="0" w:color="auto"/>
            </w:tcBorders>
            <w:shd w:val="clear" w:color="auto" w:fill="auto"/>
            <w:vAlign w:val="center"/>
            <w:hideMark/>
          </w:tcPr>
          <w:p w:rsidR="00C22373" w:rsidRPr="00A2798B" w:rsidRDefault="00C22373" w:rsidP="00FC6539">
            <w:pPr>
              <w:suppressAutoHyphens w:val="0"/>
              <w:jc w:val="center"/>
              <w:rPr>
                <w:color w:val="000000"/>
                <w:sz w:val="24"/>
                <w:szCs w:val="24"/>
                <w:lang w:eastAsia="ru-RU"/>
              </w:rPr>
            </w:pPr>
            <w:r w:rsidRPr="00A2798B">
              <w:rPr>
                <w:color w:val="000000"/>
                <w:sz w:val="24"/>
                <w:szCs w:val="24"/>
                <w:lang w:eastAsia="ru-RU"/>
              </w:rPr>
              <w:t xml:space="preserve"> -</w:t>
            </w:r>
          </w:p>
        </w:tc>
        <w:tc>
          <w:tcPr>
            <w:tcW w:w="4360" w:type="dxa"/>
            <w:tcBorders>
              <w:top w:val="nil"/>
              <w:left w:val="nil"/>
              <w:bottom w:val="single" w:sz="4" w:space="0" w:color="auto"/>
              <w:right w:val="single" w:sz="4" w:space="0" w:color="auto"/>
            </w:tcBorders>
          </w:tcPr>
          <w:p w:rsidR="00C22373" w:rsidRPr="00A2798B" w:rsidRDefault="00C22373" w:rsidP="00FC6539">
            <w:pPr>
              <w:suppressAutoHyphens w:val="0"/>
              <w:jc w:val="center"/>
              <w:rPr>
                <w:color w:val="000000"/>
                <w:sz w:val="24"/>
                <w:szCs w:val="24"/>
                <w:lang w:eastAsia="ru-RU"/>
              </w:rPr>
            </w:pPr>
            <w:r>
              <w:rPr>
                <w:color w:val="000000"/>
                <w:sz w:val="24"/>
                <w:szCs w:val="24"/>
                <w:lang w:eastAsia="ru-RU"/>
              </w:rPr>
              <w:t>-</w:t>
            </w:r>
          </w:p>
        </w:tc>
      </w:tr>
    </w:tbl>
    <w:p w:rsidR="00C22373" w:rsidRDefault="00C22373" w:rsidP="00C22373">
      <w:pPr>
        <w:pStyle w:val="ConsPlusNormal"/>
        <w:ind w:firstLine="709"/>
        <w:jc w:val="both"/>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b/>
          <w:sz w:val="24"/>
          <w:szCs w:val="24"/>
        </w:rPr>
      </w:pPr>
      <w:r w:rsidRPr="00DB021F">
        <w:rPr>
          <w:rFonts w:ascii="Times New Roman" w:hAnsi="Times New Roman" w:cs="Times New Roman"/>
          <w:sz w:val="24"/>
          <w:szCs w:val="24"/>
        </w:rPr>
        <w:t xml:space="preserve">Таблица </w:t>
      </w:r>
      <w:r>
        <w:rPr>
          <w:rFonts w:ascii="Times New Roman" w:hAnsi="Times New Roman" w:cs="Times New Roman"/>
          <w:sz w:val="24"/>
          <w:szCs w:val="24"/>
        </w:rPr>
        <w:t>8</w:t>
      </w:r>
    </w:p>
    <w:p w:rsidR="00C22373" w:rsidRDefault="00C22373" w:rsidP="00C22373">
      <w:pPr>
        <w:pStyle w:val="ConsPlusNormal"/>
        <w:ind w:firstLine="709"/>
        <w:jc w:val="center"/>
        <w:rPr>
          <w:rFonts w:ascii="Times New Roman" w:hAnsi="Times New Roman" w:cs="Times New Roman"/>
          <w:b/>
          <w:sz w:val="24"/>
          <w:szCs w:val="24"/>
        </w:rPr>
      </w:pPr>
    </w:p>
    <w:p w:rsidR="00C22373" w:rsidRDefault="00C22373" w:rsidP="00C22373">
      <w:pPr>
        <w:autoSpaceDE w:val="0"/>
        <w:autoSpaceDN w:val="0"/>
        <w:adjustRightInd w:val="0"/>
        <w:jc w:val="center"/>
        <w:rPr>
          <w:b/>
          <w:sz w:val="24"/>
          <w:szCs w:val="24"/>
        </w:rPr>
      </w:pPr>
      <w:r w:rsidRPr="00A802E0">
        <w:rPr>
          <w:b/>
          <w:sz w:val="24"/>
          <w:szCs w:val="24"/>
        </w:rPr>
        <w:t xml:space="preserve">План мероприятий, направленный на достижение значений (уровней) показателей оценки </w:t>
      </w:r>
    </w:p>
    <w:p w:rsidR="00C22373" w:rsidRDefault="00C22373" w:rsidP="00C22373">
      <w:pPr>
        <w:autoSpaceDE w:val="0"/>
        <w:autoSpaceDN w:val="0"/>
        <w:adjustRightInd w:val="0"/>
        <w:jc w:val="center"/>
        <w:rPr>
          <w:b/>
          <w:sz w:val="24"/>
          <w:szCs w:val="24"/>
        </w:rPr>
      </w:pPr>
      <w:r w:rsidRPr="00A802E0">
        <w:rPr>
          <w:b/>
          <w:sz w:val="24"/>
          <w:szCs w:val="24"/>
        </w:rPr>
        <w:t xml:space="preserve">эффективности деятельности исполнительных органов </w:t>
      </w:r>
    </w:p>
    <w:p w:rsidR="00C22373" w:rsidRPr="00A802E0" w:rsidRDefault="00C22373" w:rsidP="00C22373">
      <w:pPr>
        <w:autoSpaceDE w:val="0"/>
        <w:autoSpaceDN w:val="0"/>
        <w:adjustRightInd w:val="0"/>
        <w:jc w:val="center"/>
        <w:rPr>
          <w:b/>
          <w:sz w:val="24"/>
          <w:szCs w:val="24"/>
        </w:rPr>
      </w:pPr>
      <w:r w:rsidRPr="00A802E0">
        <w:rPr>
          <w:b/>
          <w:sz w:val="24"/>
          <w:szCs w:val="24"/>
        </w:rPr>
        <w:t>государственной власти автономного округа на 2019-2024 года</w:t>
      </w:r>
    </w:p>
    <w:p w:rsidR="00C22373" w:rsidRPr="00A802E0" w:rsidRDefault="00C22373" w:rsidP="00C22373">
      <w:pPr>
        <w:autoSpaceDE w:val="0"/>
        <w:autoSpaceDN w:val="0"/>
        <w:adjustRightInd w:val="0"/>
        <w:jc w:val="center"/>
        <w:rPr>
          <w:b/>
          <w:sz w:val="24"/>
          <w:szCs w:val="24"/>
        </w:rPr>
      </w:pPr>
    </w:p>
    <w:tbl>
      <w:tblPr>
        <w:tblW w:w="14459" w:type="dxa"/>
        <w:tblInd w:w="62" w:type="dxa"/>
        <w:tblLayout w:type="fixed"/>
        <w:tblCellMar>
          <w:top w:w="102" w:type="dxa"/>
          <w:left w:w="62" w:type="dxa"/>
          <w:bottom w:w="102" w:type="dxa"/>
          <w:right w:w="62" w:type="dxa"/>
        </w:tblCellMar>
        <w:tblLook w:val="0000"/>
      </w:tblPr>
      <w:tblGrid>
        <w:gridCol w:w="567"/>
        <w:gridCol w:w="2410"/>
        <w:gridCol w:w="2977"/>
        <w:gridCol w:w="2268"/>
        <w:gridCol w:w="3402"/>
        <w:gridCol w:w="2835"/>
      </w:tblGrid>
      <w:tr w:rsidR="00C22373" w:rsidRPr="00C31087" w:rsidTr="00FC6539">
        <w:tc>
          <w:tcPr>
            <w:tcW w:w="56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 п/п </w:t>
            </w:r>
          </w:p>
        </w:tc>
        <w:tc>
          <w:tcPr>
            <w:tcW w:w="2410"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Номер, наименование мероприятия (таблица 2) </w:t>
            </w:r>
          </w:p>
        </w:tc>
        <w:tc>
          <w:tcPr>
            <w:tcW w:w="297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Меры, направленные на достижение значений (уровней) показателей</w:t>
            </w:r>
          </w:p>
        </w:tc>
        <w:tc>
          <w:tcPr>
            <w:tcW w:w="2268"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Наименование портфеля проектов, основанного на национальных и федеральных проектах Российской Федерации &lt;*&gt;</w:t>
            </w:r>
          </w:p>
        </w:tc>
        <w:tc>
          <w:tcPr>
            <w:tcW w:w="3402"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Ответственный исполнитель/соисполнитель </w:t>
            </w:r>
          </w:p>
        </w:tc>
        <w:tc>
          <w:tcPr>
            <w:tcW w:w="2835"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Контрольное событие (промежуточный результат) </w:t>
            </w:r>
          </w:p>
        </w:tc>
      </w:tr>
      <w:tr w:rsidR="00C22373" w:rsidRPr="00C31087" w:rsidTr="00FC6539">
        <w:tc>
          <w:tcPr>
            <w:tcW w:w="56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1 </w:t>
            </w:r>
          </w:p>
        </w:tc>
        <w:tc>
          <w:tcPr>
            <w:tcW w:w="2410"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2 </w:t>
            </w:r>
          </w:p>
        </w:tc>
        <w:tc>
          <w:tcPr>
            <w:tcW w:w="297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3 </w:t>
            </w:r>
          </w:p>
        </w:tc>
        <w:tc>
          <w:tcPr>
            <w:tcW w:w="2268"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4 </w:t>
            </w:r>
          </w:p>
        </w:tc>
        <w:tc>
          <w:tcPr>
            <w:tcW w:w="3402"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5 </w:t>
            </w:r>
          </w:p>
        </w:tc>
        <w:tc>
          <w:tcPr>
            <w:tcW w:w="2835"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sidRPr="00C31087">
              <w:rPr>
                <w:sz w:val="22"/>
                <w:szCs w:val="22"/>
              </w:rPr>
              <w:t xml:space="preserve">6 </w:t>
            </w:r>
          </w:p>
        </w:tc>
      </w:tr>
      <w:tr w:rsidR="00C22373" w:rsidRPr="00C31087" w:rsidTr="00FC6539">
        <w:tc>
          <w:tcPr>
            <w:tcW w:w="56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t>-</w:t>
            </w:r>
          </w:p>
        </w:tc>
        <w:tc>
          <w:tcPr>
            <w:tcW w:w="2977"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t>-</w:t>
            </w:r>
          </w:p>
        </w:tc>
        <w:tc>
          <w:tcPr>
            <w:tcW w:w="2268"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t>-</w:t>
            </w:r>
          </w:p>
        </w:tc>
        <w:tc>
          <w:tcPr>
            <w:tcW w:w="3402"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t>-</w:t>
            </w:r>
          </w:p>
        </w:tc>
        <w:tc>
          <w:tcPr>
            <w:tcW w:w="2835" w:type="dxa"/>
            <w:tcBorders>
              <w:top w:val="single" w:sz="4" w:space="0" w:color="auto"/>
              <w:left w:val="single" w:sz="4" w:space="0" w:color="auto"/>
              <w:bottom w:val="single" w:sz="4" w:space="0" w:color="auto"/>
              <w:right w:val="single" w:sz="4" w:space="0" w:color="auto"/>
            </w:tcBorders>
          </w:tcPr>
          <w:p w:rsidR="00C22373" w:rsidRPr="00C31087" w:rsidRDefault="00C22373" w:rsidP="00FC6539">
            <w:pPr>
              <w:autoSpaceDE w:val="0"/>
              <w:autoSpaceDN w:val="0"/>
              <w:adjustRightInd w:val="0"/>
              <w:jc w:val="center"/>
              <w:rPr>
                <w:sz w:val="22"/>
                <w:szCs w:val="22"/>
              </w:rPr>
            </w:pPr>
            <w:r>
              <w:rPr>
                <w:sz w:val="22"/>
                <w:szCs w:val="22"/>
              </w:rPr>
              <w:t>-</w:t>
            </w:r>
          </w:p>
        </w:tc>
      </w:tr>
    </w:tbl>
    <w:p w:rsidR="00C22373" w:rsidRDefault="00C22373" w:rsidP="00C22373">
      <w:pPr>
        <w:pStyle w:val="ConsPlusNormal"/>
        <w:ind w:firstLine="709"/>
        <w:jc w:val="center"/>
        <w:rPr>
          <w:rFonts w:ascii="Times New Roman" w:hAnsi="Times New Roman" w:cs="Times New Roman"/>
          <w:b/>
          <w:sz w:val="24"/>
          <w:szCs w:val="24"/>
        </w:rPr>
      </w:pPr>
    </w:p>
    <w:p w:rsidR="00C22373" w:rsidRDefault="00C22373" w:rsidP="00C22373">
      <w:pPr>
        <w:pStyle w:val="ConsPlusNormal"/>
        <w:ind w:firstLine="709"/>
        <w:jc w:val="center"/>
        <w:rPr>
          <w:rFonts w:ascii="Times New Roman" w:hAnsi="Times New Roman" w:cs="Times New Roman"/>
          <w:b/>
          <w:sz w:val="24"/>
          <w:szCs w:val="24"/>
        </w:rPr>
      </w:pPr>
    </w:p>
    <w:p w:rsidR="00C22373" w:rsidRDefault="00C22373" w:rsidP="00C22373">
      <w:pPr>
        <w:pStyle w:val="ConsPlusNormal"/>
        <w:ind w:firstLine="709"/>
        <w:jc w:val="center"/>
        <w:rPr>
          <w:rFonts w:ascii="Times New Roman" w:hAnsi="Times New Roman" w:cs="Times New Roman"/>
          <w:b/>
          <w:sz w:val="24"/>
          <w:szCs w:val="24"/>
        </w:rPr>
      </w:pPr>
    </w:p>
    <w:p w:rsidR="00C22373" w:rsidRPr="00057CB5" w:rsidRDefault="00C22373" w:rsidP="00C22373">
      <w:pPr>
        <w:autoSpaceDE w:val="0"/>
        <w:autoSpaceDN w:val="0"/>
        <w:adjustRightInd w:val="0"/>
        <w:jc w:val="right"/>
        <w:rPr>
          <w:sz w:val="24"/>
          <w:szCs w:val="24"/>
        </w:rPr>
      </w:pPr>
      <w:r w:rsidRPr="00057CB5">
        <w:rPr>
          <w:sz w:val="24"/>
          <w:szCs w:val="24"/>
        </w:rPr>
        <w:t>Таблица 9</w:t>
      </w:r>
    </w:p>
    <w:p w:rsidR="00C22373" w:rsidRPr="00057CB5" w:rsidRDefault="00C22373" w:rsidP="00C22373">
      <w:pPr>
        <w:autoSpaceDE w:val="0"/>
        <w:autoSpaceDN w:val="0"/>
        <w:adjustRightInd w:val="0"/>
        <w:jc w:val="right"/>
        <w:rPr>
          <w:sz w:val="24"/>
          <w:szCs w:val="24"/>
        </w:rPr>
      </w:pPr>
    </w:p>
    <w:p w:rsidR="00C22373" w:rsidRDefault="00C22373" w:rsidP="00C22373">
      <w:pPr>
        <w:autoSpaceDE w:val="0"/>
        <w:autoSpaceDN w:val="0"/>
        <w:adjustRightInd w:val="0"/>
        <w:jc w:val="center"/>
        <w:rPr>
          <w:b/>
          <w:sz w:val="24"/>
          <w:szCs w:val="24"/>
        </w:rPr>
      </w:pPr>
      <w:r w:rsidRPr="00A802E0">
        <w:rPr>
          <w:b/>
          <w:sz w:val="24"/>
          <w:szCs w:val="24"/>
        </w:rPr>
        <w:t>Предложения граждан по реализации национальных проектов Российской Федерации в</w:t>
      </w:r>
    </w:p>
    <w:p w:rsidR="00C22373" w:rsidRPr="00A802E0" w:rsidRDefault="00C22373" w:rsidP="00C22373">
      <w:pPr>
        <w:autoSpaceDE w:val="0"/>
        <w:autoSpaceDN w:val="0"/>
        <w:adjustRightInd w:val="0"/>
        <w:jc w:val="center"/>
        <w:rPr>
          <w:b/>
          <w:sz w:val="24"/>
          <w:szCs w:val="24"/>
        </w:rPr>
      </w:pPr>
      <w:r w:rsidRPr="00A802E0">
        <w:rPr>
          <w:b/>
          <w:sz w:val="24"/>
          <w:szCs w:val="24"/>
        </w:rPr>
        <w:t>автономном округе, учтенные в муниципальной программе</w:t>
      </w:r>
    </w:p>
    <w:p w:rsidR="00C22373" w:rsidRPr="00057CB5" w:rsidRDefault="00C22373" w:rsidP="00C22373">
      <w:pPr>
        <w:autoSpaceDE w:val="0"/>
        <w:autoSpaceDN w:val="0"/>
        <w:adjustRightInd w:val="0"/>
        <w:jc w:val="right"/>
        <w:outlineLvl w:val="0"/>
        <w:rPr>
          <w:sz w:val="24"/>
          <w:szCs w:val="24"/>
        </w:rPr>
      </w:pPr>
    </w:p>
    <w:tbl>
      <w:tblPr>
        <w:tblW w:w="14742" w:type="dxa"/>
        <w:tblInd w:w="62" w:type="dxa"/>
        <w:tblLayout w:type="fixed"/>
        <w:tblCellMar>
          <w:top w:w="102" w:type="dxa"/>
          <w:left w:w="62" w:type="dxa"/>
          <w:bottom w:w="102" w:type="dxa"/>
          <w:right w:w="62" w:type="dxa"/>
        </w:tblCellMar>
        <w:tblLook w:val="0000"/>
      </w:tblPr>
      <w:tblGrid>
        <w:gridCol w:w="567"/>
        <w:gridCol w:w="1701"/>
        <w:gridCol w:w="3261"/>
        <w:gridCol w:w="2976"/>
        <w:gridCol w:w="3544"/>
        <w:gridCol w:w="2693"/>
      </w:tblGrid>
      <w:tr w:rsidR="00C22373" w:rsidRPr="00057CB5" w:rsidTr="00FC6539">
        <w:tc>
          <w:tcPr>
            <w:tcW w:w="567"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 п/п </w:t>
            </w:r>
          </w:p>
        </w:tc>
        <w:tc>
          <w:tcPr>
            <w:tcW w:w="170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Предложение </w:t>
            </w:r>
          </w:p>
        </w:tc>
        <w:tc>
          <w:tcPr>
            <w:tcW w:w="326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Номер, наименование мероприятия </w:t>
            </w:r>
            <w:hyperlink r:id="rId11" w:history="1">
              <w:r w:rsidRPr="00057CB5">
                <w:rPr>
                  <w:sz w:val="24"/>
                  <w:szCs w:val="24"/>
                </w:rPr>
                <w:t xml:space="preserve">(таблица 2) </w:t>
              </w:r>
            </w:hyperlink>
          </w:p>
        </w:tc>
        <w:tc>
          <w:tcPr>
            <w:tcW w:w="2976"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Наименование целевого показателя </w:t>
            </w:r>
            <w:hyperlink r:id="rId12" w:history="1">
              <w:r w:rsidRPr="00057CB5">
                <w:rPr>
                  <w:sz w:val="24"/>
                  <w:szCs w:val="24"/>
                </w:rPr>
                <w:t xml:space="preserve">(таблица 1) </w:t>
              </w:r>
            </w:hyperlink>
          </w:p>
        </w:tc>
        <w:tc>
          <w:tcPr>
            <w:tcW w:w="3544"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Описание механизма реализации предложения </w:t>
            </w:r>
          </w:p>
        </w:tc>
        <w:tc>
          <w:tcPr>
            <w:tcW w:w="2693"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Ответственный исполнитель </w:t>
            </w:r>
          </w:p>
        </w:tc>
      </w:tr>
      <w:tr w:rsidR="00C22373" w:rsidRPr="00057CB5" w:rsidTr="00FC6539">
        <w:trPr>
          <w:trHeight w:val="247"/>
        </w:trPr>
        <w:tc>
          <w:tcPr>
            <w:tcW w:w="567"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1 </w:t>
            </w:r>
          </w:p>
        </w:tc>
        <w:tc>
          <w:tcPr>
            <w:tcW w:w="170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2 </w:t>
            </w:r>
          </w:p>
        </w:tc>
        <w:tc>
          <w:tcPr>
            <w:tcW w:w="326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3 </w:t>
            </w:r>
          </w:p>
        </w:tc>
        <w:tc>
          <w:tcPr>
            <w:tcW w:w="2976"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4 </w:t>
            </w:r>
          </w:p>
        </w:tc>
        <w:tc>
          <w:tcPr>
            <w:tcW w:w="3544"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5 </w:t>
            </w:r>
          </w:p>
        </w:tc>
        <w:tc>
          <w:tcPr>
            <w:tcW w:w="2693"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sidRPr="00057CB5">
              <w:rPr>
                <w:sz w:val="24"/>
                <w:szCs w:val="24"/>
              </w:rPr>
              <w:t xml:space="preserve">6 </w:t>
            </w:r>
          </w:p>
        </w:tc>
      </w:tr>
      <w:tr w:rsidR="00C22373" w:rsidRPr="00057CB5" w:rsidTr="00FC6539">
        <w:tc>
          <w:tcPr>
            <w:tcW w:w="567"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1</w:t>
            </w:r>
          </w:p>
        </w:tc>
        <w:tc>
          <w:tcPr>
            <w:tcW w:w="170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w:t>
            </w:r>
          </w:p>
        </w:tc>
        <w:tc>
          <w:tcPr>
            <w:tcW w:w="3261"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w:t>
            </w:r>
          </w:p>
        </w:tc>
        <w:tc>
          <w:tcPr>
            <w:tcW w:w="2976"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w:t>
            </w:r>
          </w:p>
        </w:tc>
        <w:tc>
          <w:tcPr>
            <w:tcW w:w="3544"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w:t>
            </w:r>
          </w:p>
        </w:tc>
        <w:tc>
          <w:tcPr>
            <w:tcW w:w="2693" w:type="dxa"/>
            <w:tcBorders>
              <w:top w:val="single" w:sz="4" w:space="0" w:color="auto"/>
              <w:left w:val="single" w:sz="4" w:space="0" w:color="auto"/>
              <w:bottom w:val="single" w:sz="4" w:space="0" w:color="auto"/>
              <w:right w:val="single" w:sz="4" w:space="0" w:color="auto"/>
            </w:tcBorders>
          </w:tcPr>
          <w:p w:rsidR="00C22373" w:rsidRPr="00057CB5" w:rsidRDefault="00C22373" w:rsidP="00FC6539">
            <w:pPr>
              <w:autoSpaceDE w:val="0"/>
              <w:autoSpaceDN w:val="0"/>
              <w:adjustRightInd w:val="0"/>
              <w:jc w:val="center"/>
              <w:rPr>
                <w:sz w:val="24"/>
                <w:szCs w:val="24"/>
              </w:rPr>
            </w:pPr>
            <w:r>
              <w:rPr>
                <w:sz w:val="24"/>
                <w:szCs w:val="24"/>
              </w:rPr>
              <w:t>-</w:t>
            </w:r>
          </w:p>
        </w:tc>
      </w:tr>
    </w:tbl>
    <w:p w:rsidR="00C22373" w:rsidRDefault="00C22373" w:rsidP="00C22373">
      <w:pPr>
        <w:pStyle w:val="ConsPlusNormal"/>
        <w:ind w:firstLine="709"/>
        <w:jc w:val="center"/>
        <w:rPr>
          <w:rFonts w:ascii="Times New Roman" w:hAnsi="Times New Roman" w:cs="Times New Roman"/>
          <w:b/>
          <w:sz w:val="24"/>
          <w:szCs w:val="24"/>
        </w:rPr>
      </w:pPr>
    </w:p>
    <w:p w:rsidR="00C22373" w:rsidRDefault="00C22373" w:rsidP="00C22373">
      <w:pPr>
        <w:pStyle w:val="ConsPlusNormal"/>
        <w:ind w:firstLine="709"/>
        <w:jc w:val="right"/>
        <w:rPr>
          <w:rFonts w:ascii="Times New Roman" w:hAnsi="Times New Roman" w:cs="Times New Roman"/>
          <w:sz w:val="26"/>
          <w:szCs w:val="26"/>
        </w:rPr>
      </w:pPr>
    </w:p>
    <w:p w:rsidR="00C22373" w:rsidRDefault="00C22373" w:rsidP="00C22373">
      <w:pPr>
        <w:pStyle w:val="ConsPlusNormal"/>
        <w:ind w:firstLine="709"/>
        <w:jc w:val="right"/>
        <w:rPr>
          <w:rFonts w:ascii="Times New Roman" w:hAnsi="Times New Roman" w:cs="Times New Roman"/>
          <w:sz w:val="26"/>
          <w:szCs w:val="26"/>
        </w:rPr>
      </w:pPr>
    </w:p>
    <w:p w:rsidR="00055B67" w:rsidRPr="006C253C" w:rsidRDefault="00055B67" w:rsidP="00922C6D">
      <w:pPr>
        <w:pStyle w:val="ConsPlusNormal"/>
        <w:ind w:firstLine="709"/>
        <w:jc w:val="center"/>
        <w:rPr>
          <w:rFonts w:ascii="Times New Roman" w:hAnsi="Times New Roman" w:cs="Times New Roman"/>
          <w:sz w:val="26"/>
          <w:szCs w:val="26"/>
        </w:rPr>
      </w:pPr>
    </w:p>
    <w:sectPr w:rsidR="00055B67" w:rsidRPr="006C253C" w:rsidSect="00055B67">
      <w:footerReference w:type="default" r:id="rId13"/>
      <w:footnotePr>
        <w:pos w:val="beneathText"/>
      </w:footnotePr>
      <w:pgSz w:w="16837" w:h="11905" w:orient="landscape"/>
      <w:pgMar w:top="567" w:right="567" w:bottom="567" w:left="567" w:header="720" w:footer="720" w:gutter="0"/>
      <w:cols w:space="720"/>
      <w:docGrid w:linePitch="1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0C29" w:rsidRDefault="00CB0C29" w:rsidP="00683B7F">
      <w:r>
        <w:separator/>
      </w:r>
    </w:p>
  </w:endnote>
  <w:endnote w:type="continuationSeparator" w:id="1">
    <w:p w:rsidR="00CB0C29" w:rsidRDefault="00CB0C29" w:rsidP="00683B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248D" w:rsidRDefault="006E248D">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0C29" w:rsidRDefault="00CB0C29" w:rsidP="00683B7F">
      <w:r>
        <w:separator/>
      </w:r>
    </w:p>
  </w:footnote>
  <w:footnote w:type="continuationSeparator" w:id="1">
    <w:p w:rsidR="00CB0C29" w:rsidRDefault="00CB0C29" w:rsidP="00683B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580777"/>
      <w:docPartObj>
        <w:docPartGallery w:val="Page Numbers (Top of Page)"/>
        <w:docPartUnique/>
      </w:docPartObj>
    </w:sdtPr>
    <w:sdtContent>
      <w:p w:rsidR="00C22373" w:rsidRDefault="00C22373">
        <w:pPr>
          <w:pStyle w:val="aa"/>
          <w:jc w:val="center"/>
        </w:pPr>
      </w:p>
      <w:p w:rsidR="00C22373" w:rsidRDefault="002A50AA">
        <w:pPr>
          <w:pStyle w:val="aa"/>
          <w:jc w:val="center"/>
        </w:pPr>
        <w:fldSimple w:instr=" PAGE   \* MERGEFORMAT ">
          <w:r w:rsidR="000B7CBC">
            <w:rPr>
              <w:noProof/>
            </w:rPr>
            <w:t>12</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495"/>
        </w:tabs>
        <w:ind w:left="495" w:hanging="495"/>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41E1B48"/>
    <w:multiLevelType w:val="hybridMultilevel"/>
    <w:tmpl w:val="827EAE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952120"/>
    <w:multiLevelType w:val="hybridMultilevel"/>
    <w:tmpl w:val="DEA86C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662F9D"/>
    <w:multiLevelType w:val="hybridMultilevel"/>
    <w:tmpl w:val="892A6F96"/>
    <w:lvl w:ilvl="0" w:tplc="EF960E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70E0ADA"/>
    <w:multiLevelType w:val="hybridMultilevel"/>
    <w:tmpl w:val="DA86E810"/>
    <w:lvl w:ilvl="0" w:tplc="EF960E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3A91BB9"/>
    <w:multiLevelType w:val="hybridMultilevel"/>
    <w:tmpl w:val="67EC3EC2"/>
    <w:lvl w:ilvl="0" w:tplc="04190011">
      <w:start w:val="1"/>
      <w:numFmt w:val="decimal"/>
      <w:lvlText w:val="%1)"/>
      <w:lvlJc w:val="left"/>
      <w:pPr>
        <w:ind w:left="107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43ED0E8D"/>
    <w:multiLevelType w:val="hybridMultilevel"/>
    <w:tmpl w:val="B3D8DDB8"/>
    <w:lvl w:ilvl="0" w:tplc="A0740EDE">
      <w:start w:val="1"/>
      <w:numFmt w:val="decimal"/>
      <w:lvlText w:val="%1."/>
      <w:lvlJc w:val="left"/>
      <w:pPr>
        <w:ind w:left="1196" w:hanging="360"/>
      </w:pPr>
      <w:rPr>
        <w:rFonts w:hint="default"/>
      </w:rPr>
    </w:lvl>
    <w:lvl w:ilvl="1" w:tplc="04190019" w:tentative="1">
      <w:start w:val="1"/>
      <w:numFmt w:val="lowerLetter"/>
      <w:lvlText w:val="%2."/>
      <w:lvlJc w:val="left"/>
      <w:pPr>
        <w:ind w:left="1916" w:hanging="360"/>
      </w:pPr>
    </w:lvl>
    <w:lvl w:ilvl="2" w:tplc="0419001B" w:tentative="1">
      <w:start w:val="1"/>
      <w:numFmt w:val="lowerRoman"/>
      <w:lvlText w:val="%3."/>
      <w:lvlJc w:val="right"/>
      <w:pPr>
        <w:ind w:left="2636" w:hanging="180"/>
      </w:pPr>
    </w:lvl>
    <w:lvl w:ilvl="3" w:tplc="0419000F" w:tentative="1">
      <w:start w:val="1"/>
      <w:numFmt w:val="decimal"/>
      <w:lvlText w:val="%4."/>
      <w:lvlJc w:val="left"/>
      <w:pPr>
        <w:ind w:left="3356" w:hanging="360"/>
      </w:pPr>
    </w:lvl>
    <w:lvl w:ilvl="4" w:tplc="04190019" w:tentative="1">
      <w:start w:val="1"/>
      <w:numFmt w:val="lowerLetter"/>
      <w:lvlText w:val="%5."/>
      <w:lvlJc w:val="left"/>
      <w:pPr>
        <w:ind w:left="4076" w:hanging="360"/>
      </w:pPr>
    </w:lvl>
    <w:lvl w:ilvl="5" w:tplc="0419001B" w:tentative="1">
      <w:start w:val="1"/>
      <w:numFmt w:val="lowerRoman"/>
      <w:lvlText w:val="%6."/>
      <w:lvlJc w:val="right"/>
      <w:pPr>
        <w:ind w:left="4796" w:hanging="180"/>
      </w:pPr>
    </w:lvl>
    <w:lvl w:ilvl="6" w:tplc="0419000F" w:tentative="1">
      <w:start w:val="1"/>
      <w:numFmt w:val="decimal"/>
      <w:lvlText w:val="%7."/>
      <w:lvlJc w:val="left"/>
      <w:pPr>
        <w:ind w:left="5516" w:hanging="360"/>
      </w:pPr>
    </w:lvl>
    <w:lvl w:ilvl="7" w:tplc="04190019" w:tentative="1">
      <w:start w:val="1"/>
      <w:numFmt w:val="lowerLetter"/>
      <w:lvlText w:val="%8."/>
      <w:lvlJc w:val="left"/>
      <w:pPr>
        <w:ind w:left="6236" w:hanging="360"/>
      </w:pPr>
    </w:lvl>
    <w:lvl w:ilvl="8" w:tplc="0419001B" w:tentative="1">
      <w:start w:val="1"/>
      <w:numFmt w:val="lowerRoman"/>
      <w:lvlText w:val="%9."/>
      <w:lvlJc w:val="right"/>
      <w:pPr>
        <w:ind w:left="6956" w:hanging="180"/>
      </w:pPr>
    </w:lvl>
  </w:abstractNum>
  <w:abstractNum w:abstractNumId="8">
    <w:nsid w:val="51E75C00"/>
    <w:multiLevelType w:val="hybridMultilevel"/>
    <w:tmpl w:val="478E8A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5BF75056"/>
    <w:multiLevelType w:val="hybridMultilevel"/>
    <w:tmpl w:val="FC40DE50"/>
    <w:lvl w:ilvl="0" w:tplc="2A88F1EE">
      <w:start w:val="1"/>
      <w:numFmt w:val="decimal"/>
      <w:lvlText w:val="%1)"/>
      <w:lvlJc w:val="left"/>
      <w:pPr>
        <w:ind w:left="1556" w:hanging="360"/>
      </w:pPr>
      <w:rPr>
        <w:rFonts w:ascii="Times New Roman" w:eastAsia="Times New Roman" w:hAnsi="Times New Roman" w:cs="Times New Roman"/>
      </w:rPr>
    </w:lvl>
    <w:lvl w:ilvl="1" w:tplc="04190019" w:tentative="1">
      <w:start w:val="1"/>
      <w:numFmt w:val="lowerLetter"/>
      <w:lvlText w:val="%2."/>
      <w:lvlJc w:val="left"/>
      <w:pPr>
        <w:ind w:left="2276" w:hanging="360"/>
      </w:pPr>
    </w:lvl>
    <w:lvl w:ilvl="2" w:tplc="0419001B" w:tentative="1">
      <w:start w:val="1"/>
      <w:numFmt w:val="lowerRoman"/>
      <w:lvlText w:val="%3."/>
      <w:lvlJc w:val="right"/>
      <w:pPr>
        <w:ind w:left="2996" w:hanging="180"/>
      </w:pPr>
    </w:lvl>
    <w:lvl w:ilvl="3" w:tplc="0419000F" w:tentative="1">
      <w:start w:val="1"/>
      <w:numFmt w:val="decimal"/>
      <w:lvlText w:val="%4."/>
      <w:lvlJc w:val="left"/>
      <w:pPr>
        <w:ind w:left="3716" w:hanging="360"/>
      </w:pPr>
    </w:lvl>
    <w:lvl w:ilvl="4" w:tplc="04190019" w:tentative="1">
      <w:start w:val="1"/>
      <w:numFmt w:val="lowerLetter"/>
      <w:lvlText w:val="%5."/>
      <w:lvlJc w:val="left"/>
      <w:pPr>
        <w:ind w:left="4436" w:hanging="360"/>
      </w:pPr>
    </w:lvl>
    <w:lvl w:ilvl="5" w:tplc="0419001B" w:tentative="1">
      <w:start w:val="1"/>
      <w:numFmt w:val="lowerRoman"/>
      <w:lvlText w:val="%6."/>
      <w:lvlJc w:val="right"/>
      <w:pPr>
        <w:ind w:left="5156" w:hanging="180"/>
      </w:pPr>
    </w:lvl>
    <w:lvl w:ilvl="6" w:tplc="0419000F" w:tentative="1">
      <w:start w:val="1"/>
      <w:numFmt w:val="decimal"/>
      <w:lvlText w:val="%7."/>
      <w:lvlJc w:val="left"/>
      <w:pPr>
        <w:ind w:left="5876" w:hanging="360"/>
      </w:pPr>
    </w:lvl>
    <w:lvl w:ilvl="7" w:tplc="04190019" w:tentative="1">
      <w:start w:val="1"/>
      <w:numFmt w:val="lowerLetter"/>
      <w:lvlText w:val="%8."/>
      <w:lvlJc w:val="left"/>
      <w:pPr>
        <w:ind w:left="6596" w:hanging="360"/>
      </w:pPr>
    </w:lvl>
    <w:lvl w:ilvl="8" w:tplc="0419001B" w:tentative="1">
      <w:start w:val="1"/>
      <w:numFmt w:val="lowerRoman"/>
      <w:lvlText w:val="%9."/>
      <w:lvlJc w:val="right"/>
      <w:pPr>
        <w:ind w:left="7316" w:hanging="180"/>
      </w:pPr>
    </w:lvl>
  </w:abstractNum>
  <w:abstractNum w:abstractNumId="10">
    <w:nsid w:val="6312778E"/>
    <w:multiLevelType w:val="hybridMultilevel"/>
    <w:tmpl w:val="4132B11C"/>
    <w:lvl w:ilvl="0" w:tplc="93E2C144">
      <w:start w:val="1"/>
      <w:numFmt w:val="decimal"/>
      <w:lvlText w:val="%1."/>
      <w:lvlJc w:val="left"/>
      <w:pPr>
        <w:ind w:left="1196" w:hanging="360"/>
      </w:pPr>
      <w:rPr>
        <w:rFonts w:ascii="Times New Roman" w:eastAsia="Arial" w:hAnsi="Times New Roman" w:cs="Times New Roman"/>
      </w:rPr>
    </w:lvl>
    <w:lvl w:ilvl="1" w:tplc="04190019" w:tentative="1">
      <w:start w:val="1"/>
      <w:numFmt w:val="lowerLetter"/>
      <w:lvlText w:val="%2."/>
      <w:lvlJc w:val="left"/>
      <w:pPr>
        <w:ind w:left="1916" w:hanging="360"/>
      </w:pPr>
    </w:lvl>
    <w:lvl w:ilvl="2" w:tplc="0419001B" w:tentative="1">
      <w:start w:val="1"/>
      <w:numFmt w:val="lowerRoman"/>
      <w:lvlText w:val="%3."/>
      <w:lvlJc w:val="right"/>
      <w:pPr>
        <w:ind w:left="2636" w:hanging="180"/>
      </w:pPr>
    </w:lvl>
    <w:lvl w:ilvl="3" w:tplc="0419000F" w:tentative="1">
      <w:start w:val="1"/>
      <w:numFmt w:val="decimal"/>
      <w:lvlText w:val="%4."/>
      <w:lvlJc w:val="left"/>
      <w:pPr>
        <w:ind w:left="3356" w:hanging="360"/>
      </w:pPr>
    </w:lvl>
    <w:lvl w:ilvl="4" w:tplc="04190019" w:tentative="1">
      <w:start w:val="1"/>
      <w:numFmt w:val="lowerLetter"/>
      <w:lvlText w:val="%5."/>
      <w:lvlJc w:val="left"/>
      <w:pPr>
        <w:ind w:left="4076" w:hanging="360"/>
      </w:pPr>
    </w:lvl>
    <w:lvl w:ilvl="5" w:tplc="0419001B" w:tentative="1">
      <w:start w:val="1"/>
      <w:numFmt w:val="lowerRoman"/>
      <w:lvlText w:val="%6."/>
      <w:lvlJc w:val="right"/>
      <w:pPr>
        <w:ind w:left="4796" w:hanging="180"/>
      </w:pPr>
    </w:lvl>
    <w:lvl w:ilvl="6" w:tplc="0419000F" w:tentative="1">
      <w:start w:val="1"/>
      <w:numFmt w:val="decimal"/>
      <w:lvlText w:val="%7."/>
      <w:lvlJc w:val="left"/>
      <w:pPr>
        <w:ind w:left="5516" w:hanging="360"/>
      </w:pPr>
    </w:lvl>
    <w:lvl w:ilvl="7" w:tplc="04190019" w:tentative="1">
      <w:start w:val="1"/>
      <w:numFmt w:val="lowerLetter"/>
      <w:lvlText w:val="%8."/>
      <w:lvlJc w:val="left"/>
      <w:pPr>
        <w:ind w:left="6236" w:hanging="360"/>
      </w:pPr>
    </w:lvl>
    <w:lvl w:ilvl="8" w:tplc="0419001B" w:tentative="1">
      <w:start w:val="1"/>
      <w:numFmt w:val="lowerRoman"/>
      <w:lvlText w:val="%9."/>
      <w:lvlJc w:val="right"/>
      <w:pPr>
        <w:ind w:left="6956" w:hanging="180"/>
      </w:pPr>
    </w:lvl>
  </w:abstractNum>
  <w:abstractNum w:abstractNumId="11">
    <w:nsid w:val="69BD4515"/>
    <w:multiLevelType w:val="hybridMultilevel"/>
    <w:tmpl w:val="09902A9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78E9555A"/>
    <w:multiLevelType w:val="hybridMultilevel"/>
    <w:tmpl w:val="2A52168A"/>
    <w:lvl w:ilvl="0" w:tplc="EF960E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10"/>
  </w:num>
  <w:num w:numId="4">
    <w:abstractNumId w:val="7"/>
  </w:num>
  <w:num w:numId="5">
    <w:abstractNumId w:val="9"/>
  </w:num>
  <w:num w:numId="6">
    <w:abstractNumId w:val="2"/>
  </w:num>
  <w:num w:numId="7">
    <w:abstractNumId w:val="11"/>
  </w:num>
  <w:num w:numId="8">
    <w:abstractNumId w:val="8"/>
  </w:num>
  <w:num w:numId="9">
    <w:abstractNumId w:val="3"/>
  </w:num>
  <w:num w:numId="10">
    <w:abstractNumId w:val="6"/>
  </w:num>
  <w:num w:numId="11">
    <w:abstractNumId w:val="5"/>
  </w:num>
  <w:num w:numId="12">
    <w:abstractNumId w:val="4"/>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stylePaneFormatFilter w:val="3F01"/>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3554"/>
  </w:hdrShapeDefaults>
  <w:footnotePr>
    <w:pos w:val="beneathText"/>
    <w:footnote w:id="0"/>
    <w:footnote w:id="1"/>
  </w:footnotePr>
  <w:endnotePr>
    <w:endnote w:id="0"/>
    <w:endnote w:id="1"/>
  </w:endnotePr>
  <w:compat/>
  <w:rsids>
    <w:rsidRoot w:val="0020547C"/>
    <w:rsid w:val="00001B66"/>
    <w:rsid w:val="00002932"/>
    <w:rsid w:val="00002B66"/>
    <w:rsid w:val="00003DF7"/>
    <w:rsid w:val="00005C99"/>
    <w:rsid w:val="00007408"/>
    <w:rsid w:val="0001204B"/>
    <w:rsid w:val="0001560C"/>
    <w:rsid w:val="00015ABA"/>
    <w:rsid w:val="0002073D"/>
    <w:rsid w:val="0002093A"/>
    <w:rsid w:val="000218EC"/>
    <w:rsid w:val="0002476A"/>
    <w:rsid w:val="00026916"/>
    <w:rsid w:val="00030D6B"/>
    <w:rsid w:val="00040097"/>
    <w:rsid w:val="000403B6"/>
    <w:rsid w:val="000410B8"/>
    <w:rsid w:val="00041550"/>
    <w:rsid w:val="0005085E"/>
    <w:rsid w:val="0005173C"/>
    <w:rsid w:val="00055B67"/>
    <w:rsid w:val="00060964"/>
    <w:rsid w:val="00060A64"/>
    <w:rsid w:val="000611AB"/>
    <w:rsid w:val="0006509F"/>
    <w:rsid w:val="00071389"/>
    <w:rsid w:val="0008182D"/>
    <w:rsid w:val="00081E91"/>
    <w:rsid w:val="00084823"/>
    <w:rsid w:val="00092E71"/>
    <w:rsid w:val="00093837"/>
    <w:rsid w:val="000942E2"/>
    <w:rsid w:val="00094326"/>
    <w:rsid w:val="00095983"/>
    <w:rsid w:val="000A1A10"/>
    <w:rsid w:val="000A2B79"/>
    <w:rsid w:val="000A43BE"/>
    <w:rsid w:val="000A4D1A"/>
    <w:rsid w:val="000A5808"/>
    <w:rsid w:val="000A750C"/>
    <w:rsid w:val="000A7594"/>
    <w:rsid w:val="000A78C1"/>
    <w:rsid w:val="000B0B09"/>
    <w:rsid w:val="000B5068"/>
    <w:rsid w:val="000B6F14"/>
    <w:rsid w:val="000B7A2C"/>
    <w:rsid w:val="000B7CBC"/>
    <w:rsid w:val="000C0450"/>
    <w:rsid w:val="000C0742"/>
    <w:rsid w:val="000C0F7F"/>
    <w:rsid w:val="000C330A"/>
    <w:rsid w:val="000C46DB"/>
    <w:rsid w:val="000C55FB"/>
    <w:rsid w:val="000C7711"/>
    <w:rsid w:val="000D32C7"/>
    <w:rsid w:val="000D513E"/>
    <w:rsid w:val="000E3EFC"/>
    <w:rsid w:val="000E659D"/>
    <w:rsid w:val="000F5C0D"/>
    <w:rsid w:val="000F6807"/>
    <w:rsid w:val="000F7DB5"/>
    <w:rsid w:val="001002E0"/>
    <w:rsid w:val="00102537"/>
    <w:rsid w:val="00103C64"/>
    <w:rsid w:val="001118E7"/>
    <w:rsid w:val="001163D2"/>
    <w:rsid w:val="001165F3"/>
    <w:rsid w:val="001256C0"/>
    <w:rsid w:val="001306B8"/>
    <w:rsid w:val="0013382C"/>
    <w:rsid w:val="00136BAF"/>
    <w:rsid w:val="001374B9"/>
    <w:rsid w:val="001455E1"/>
    <w:rsid w:val="001467C2"/>
    <w:rsid w:val="001506CD"/>
    <w:rsid w:val="00155A86"/>
    <w:rsid w:val="00160419"/>
    <w:rsid w:val="00160F11"/>
    <w:rsid w:val="00162176"/>
    <w:rsid w:val="0016350E"/>
    <w:rsid w:val="001669C1"/>
    <w:rsid w:val="0016793B"/>
    <w:rsid w:val="00174B3C"/>
    <w:rsid w:val="00176944"/>
    <w:rsid w:val="00180F25"/>
    <w:rsid w:val="00183565"/>
    <w:rsid w:val="00183ECF"/>
    <w:rsid w:val="00184507"/>
    <w:rsid w:val="0019043F"/>
    <w:rsid w:val="00190DAD"/>
    <w:rsid w:val="0019342A"/>
    <w:rsid w:val="001976A2"/>
    <w:rsid w:val="00197E54"/>
    <w:rsid w:val="001A0E47"/>
    <w:rsid w:val="001A6632"/>
    <w:rsid w:val="001A6C5A"/>
    <w:rsid w:val="001B2F5B"/>
    <w:rsid w:val="001B3C69"/>
    <w:rsid w:val="001B564B"/>
    <w:rsid w:val="001B764E"/>
    <w:rsid w:val="001C1C06"/>
    <w:rsid w:val="001C21D0"/>
    <w:rsid w:val="001C2259"/>
    <w:rsid w:val="001C2301"/>
    <w:rsid w:val="001D0924"/>
    <w:rsid w:val="001D210D"/>
    <w:rsid w:val="001D3016"/>
    <w:rsid w:val="001D56C1"/>
    <w:rsid w:val="001D6940"/>
    <w:rsid w:val="001E00C0"/>
    <w:rsid w:val="001E28B4"/>
    <w:rsid w:val="001F01AD"/>
    <w:rsid w:val="00200AA8"/>
    <w:rsid w:val="00201317"/>
    <w:rsid w:val="00202025"/>
    <w:rsid w:val="002042EA"/>
    <w:rsid w:val="0020547C"/>
    <w:rsid w:val="00212674"/>
    <w:rsid w:val="0021656D"/>
    <w:rsid w:val="00217133"/>
    <w:rsid w:val="00224223"/>
    <w:rsid w:val="0022423B"/>
    <w:rsid w:val="002255C0"/>
    <w:rsid w:val="00231200"/>
    <w:rsid w:val="00233A50"/>
    <w:rsid w:val="00236C95"/>
    <w:rsid w:val="00241A0A"/>
    <w:rsid w:val="00241D39"/>
    <w:rsid w:val="0024609E"/>
    <w:rsid w:val="00246374"/>
    <w:rsid w:val="00246600"/>
    <w:rsid w:val="00252E5A"/>
    <w:rsid w:val="00253BE1"/>
    <w:rsid w:val="0025536C"/>
    <w:rsid w:val="00263DC1"/>
    <w:rsid w:val="002660E6"/>
    <w:rsid w:val="00266D67"/>
    <w:rsid w:val="00274D19"/>
    <w:rsid w:val="002826CF"/>
    <w:rsid w:val="00282999"/>
    <w:rsid w:val="00285F91"/>
    <w:rsid w:val="00286F5A"/>
    <w:rsid w:val="00287465"/>
    <w:rsid w:val="00287E83"/>
    <w:rsid w:val="002928A5"/>
    <w:rsid w:val="002936B1"/>
    <w:rsid w:val="00295507"/>
    <w:rsid w:val="002968AD"/>
    <w:rsid w:val="002A50AA"/>
    <w:rsid w:val="002A7759"/>
    <w:rsid w:val="002B7128"/>
    <w:rsid w:val="002C02FA"/>
    <w:rsid w:val="002C11D6"/>
    <w:rsid w:val="002C1DA4"/>
    <w:rsid w:val="002C3EE9"/>
    <w:rsid w:val="002C48BB"/>
    <w:rsid w:val="002D12A0"/>
    <w:rsid w:val="002E16F4"/>
    <w:rsid w:val="002E6D37"/>
    <w:rsid w:val="002E7132"/>
    <w:rsid w:val="002F0E2E"/>
    <w:rsid w:val="002F62D4"/>
    <w:rsid w:val="003001AD"/>
    <w:rsid w:val="00301E4C"/>
    <w:rsid w:val="00302B7D"/>
    <w:rsid w:val="003053D7"/>
    <w:rsid w:val="00312334"/>
    <w:rsid w:val="00312FC8"/>
    <w:rsid w:val="0031309C"/>
    <w:rsid w:val="0031411F"/>
    <w:rsid w:val="0031532B"/>
    <w:rsid w:val="00315C3A"/>
    <w:rsid w:val="003169F1"/>
    <w:rsid w:val="003276B4"/>
    <w:rsid w:val="00331144"/>
    <w:rsid w:val="00332DBC"/>
    <w:rsid w:val="00333BD3"/>
    <w:rsid w:val="00333F56"/>
    <w:rsid w:val="003340F1"/>
    <w:rsid w:val="0033698D"/>
    <w:rsid w:val="00336BBA"/>
    <w:rsid w:val="003405C9"/>
    <w:rsid w:val="00346190"/>
    <w:rsid w:val="00346C62"/>
    <w:rsid w:val="003471C3"/>
    <w:rsid w:val="00353E14"/>
    <w:rsid w:val="00356BF6"/>
    <w:rsid w:val="00357B96"/>
    <w:rsid w:val="00363477"/>
    <w:rsid w:val="00364DBC"/>
    <w:rsid w:val="00365349"/>
    <w:rsid w:val="0036544B"/>
    <w:rsid w:val="00365B01"/>
    <w:rsid w:val="0037062D"/>
    <w:rsid w:val="003746E2"/>
    <w:rsid w:val="003775D5"/>
    <w:rsid w:val="003778C9"/>
    <w:rsid w:val="0038087F"/>
    <w:rsid w:val="00383DA7"/>
    <w:rsid w:val="003867B9"/>
    <w:rsid w:val="00397B44"/>
    <w:rsid w:val="003A15E7"/>
    <w:rsid w:val="003A1913"/>
    <w:rsid w:val="003A1DDA"/>
    <w:rsid w:val="003A2A3C"/>
    <w:rsid w:val="003A41CF"/>
    <w:rsid w:val="003A53DC"/>
    <w:rsid w:val="003A6519"/>
    <w:rsid w:val="003A70BA"/>
    <w:rsid w:val="003B0A64"/>
    <w:rsid w:val="003B2D72"/>
    <w:rsid w:val="003B584C"/>
    <w:rsid w:val="003B6839"/>
    <w:rsid w:val="003C45C3"/>
    <w:rsid w:val="003C5114"/>
    <w:rsid w:val="003C7583"/>
    <w:rsid w:val="003D2843"/>
    <w:rsid w:val="003D3721"/>
    <w:rsid w:val="003D6886"/>
    <w:rsid w:val="003E005F"/>
    <w:rsid w:val="003E0D46"/>
    <w:rsid w:val="003E3F94"/>
    <w:rsid w:val="003E4121"/>
    <w:rsid w:val="003E70B7"/>
    <w:rsid w:val="003F19F0"/>
    <w:rsid w:val="003F1A3E"/>
    <w:rsid w:val="003F2B45"/>
    <w:rsid w:val="003F3556"/>
    <w:rsid w:val="003F48A2"/>
    <w:rsid w:val="003F51D4"/>
    <w:rsid w:val="004004BF"/>
    <w:rsid w:val="004008AF"/>
    <w:rsid w:val="00401F32"/>
    <w:rsid w:val="00402F0F"/>
    <w:rsid w:val="0040586A"/>
    <w:rsid w:val="00406326"/>
    <w:rsid w:val="00410984"/>
    <w:rsid w:val="00411DBB"/>
    <w:rsid w:val="00416C1D"/>
    <w:rsid w:val="004172C5"/>
    <w:rsid w:val="0042059F"/>
    <w:rsid w:val="004212E9"/>
    <w:rsid w:val="004216CA"/>
    <w:rsid w:val="00424D17"/>
    <w:rsid w:val="00430DA6"/>
    <w:rsid w:val="004335D0"/>
    <w:rsid w:val="0043617D"/>
    <w:rsid w:val="00437D0B"/>
    <w:rsid w:val="0044216F"/>
    <w:rsid w:val="00443919"/>
    <w:rsid w:val="00444D79"/>
    <w:rsid w:val="00446585"/>
    <w:rsid w:val="004511C6"/>
    <w:rsid w:val="00453B17"/>
    <w:rsid w:val="00455149"/>
    <w:rsid w:val="00456B78"/>
    <w:rsid w:val="00457CDB"/>
    <w:rsid w:val="0046129B"/>
    <w:rsid w:val="004612D0"/>
    <w:rsid w:val="00462FA7"/>
    <w:rsid w:val="0046338E"/>
    <w:rsid w:val="00466358"/>
    <w:rsid w:val="00470CAA"/>
    <w:rsid w:val="00476634"/>
    <w:rsid w:val="00492BDE"/>
    <w:rsid w:val="004A05BD"/>
    <w:rsid w:val="004A07F4"/>
    <w:rsid w:val="004A383B"/>
    <w:rsid w:val="004A6327"/>
    <w:rsid w:val="004B2732"/>
    <w:rsid w:val="004C19C5"/>
    <w:rsid w:val="004C4F7D"/>
    <w:rsid w:val="004D2C72"/>
    <w:rsid w:val="004D31BD"/>
    <w:rsid w:val="004E53DE"/>
    <w:rsid w:val="004F2079"/>
    <w:rsid w:val="004F65DE"/>
    <w:rsid w:val="004F7FD1"/>
    <w:rsid w:val="00500718"/>
    <w:rsid w:val="005023B6"/>
    <w:rsid w:val="00502584"/>
    <w:rsid w:val="00503A65"/>
    <w:rsid w:val="00503CA5"/>
    <w:rsid w:val="00504273"/>
    <w:rsid w:val="00512180"/>
    <w:rsid w:val="005155F5"/>
    <w:rsid w:val="0052186F"/>
    <w:rsid w:val="00522E73"/>
    <w:rsid w:val="005240DE"/>
    <w:rsid w:val="00524CE3"/>
    <w:rsid w:val="00525563"/>
    <w:rsid w:val="005301D4"/>
    <w:rsid w:val="00534B35"/>
    <w:rsid w:val="00536857"/>
    <w:rsid w:val="00540DBB"/>
    <w:rsid w:val="00543D7B"/>
    <w:rsid w:val="00544F7B"/>
    <w:rsid w:val="00545EB8"/>
    <w:rsid w:val="00546B27"/>
    <w:rsid w:val="00550228"/>
    <w:rsid w:val="005507F4"/>
    <w:rsid w:val="005568D3"/>
    <w:rsid w:val="0055786A"/>
    <w:rsid w:val="00560058"/>
    <w:rsid w:val="00561651"/>
    <w:rsid w:val="00566740"/>
    <w:rsid w:val="00567CF4"/>
    <w:rsid w:val="00572083"/>
    <w:rsid w:val="0058448C"/>
    <w:rsid w:val="0058474F"/>
    <w:rsid w:val="00585EAA"/>
    <w:rsid w:val="005866C9"/>
    <w:rsid w:val="00587015"/>
    <w:rsid w:val="00590184"/>
    <w:rsid w:val="00595BEC"/>
    <w:rsid w:val="005A241C"/>
    <w:rsid w:val="005A7E1D"/>
    <w:rsid w:val="005B1FB6"/>
    <w:rsid w:val="005B210A"/>
    <w:rsid w:val="005B3C04"/>
    <w:rsid w:val="005B5239"/>
    <w:rsid w:val="005B7678"/>
    <w:rsid w:val="005B7F94"/>
    <w:rsid w:val="005C7258"/>
    <w:rsid w:val="005C7A6F"/>
    <w:rsid w:val="005D1B16"/>
    <w:rsid w:val="005D4574"/>
    <w:rsid w:val="005D7DCF"/>
    <w:rsid w:val="005E394C"/>
    <w:rsid w:val="005E6D44"/>
    <w:rsid w:val="005F0D73"/>
    <w:rsid w:val="005F240B"/>
    <w:rsid w:val="005F3010"/>
    <w:rsid w:val="005F39C1"/>
    <w:rsid w:val="005F4AC6"/>
    <w:rsid w:val="005F70D9"/>
    <w:rsid w:val="005F7D84"/>
    <w:rsid w:val="006010F9"/>
    <w:rsid w:val="006029AF"/>
    <w:rsid w:val="006031C0"/>
    <w:rsid w:val="006111AB"/>
    <w:rsid w:val="006131DA"/>
    <w:rsid w:val="00613DEE"/>
    <w:rsid w:val="00614E31"/>
    <w:rsid w:val="00623253"/>
    <w:rsid w:val="00625A74"/>
    <w:rsid w:val="00625FA7"/>
    <w:rsid w:val="0063062C"/>
    <w:rsid w:val="00631FAA"/>
    <w:rsid w:val="00633003"/>
    <w:rsid w:val="00634393"/>
    <w:rsid w:val="00642428"/>
    <w:rsid w:val="00643CD2"/>
    <w:rsid w:val="006511D5"/>
    <w:rsid w:val="00652FB7"/>
    <w:rsid w:val="00653B16"/>
    <w:rsid w:val="00663245"/>
    <w:rsid w:val="006661F2"/>
    <w:rsid w:val="00670B53"/>
    <w:rsid w:val="00680974"/>
    <w:rsid w:val="00681A83"/>
    <w:rsid w:val="00682777"/>
    <w:rsid w:val="00683B7F"/>
    <w:rsid w:val="006840AF"/>
    <w:rsid w:val="006854EC"/>
    <w:rsid w:val="00690FB8"/>
    <w:rsid w:val="00692280"/>
    <w:rsid w:val="00692D3F"/>
    <w:rsid w:val="00694ADE"/>
    <w:rsid w:val="00695C35"/>
    <w:rsid w:val="006A403E"/>
    <w:rsid w:val="006A5989"/>
    <w:rsid w:val="006A7FB1"/>
    <w:rsid w:val="006B0DA0"/>
    <w:rsid w:val="006B162C"/>
    <w:rsid w:val="006B7447"/>
    <w:rsid w:val="006C0D89"/>
    <w:rsid w:val="006C0FAA"/>
    <w:rsid w:val="006C1878"/>
    <w:rsid w:val="006C253C"/>
    <w:rsid w:val="006C4AA5"/>
    <w:rsid w:val="006C6A27"/>
    <w:rsid w:val="006D07C2"/>
    <w:rsid w:val="006D190C"/>
    <w:rsid w:val="006D1F42"/>
    <w:rsid w:val="006D46FB"/>
    <w:rsid w:val="006D5790"/>
    <w:rsid w:val="006D6567"/>
    <w:rsid w:val="006D6E33"/>
    <w:rsid w:val="006D6F2B"/>
    <w:rsid w:val="006D7754"/>
    <w:rsid w:val="006E248D"/>
    <w:rsid w:val="006E59C8"/>
    <w:rsid w:val="006E7517"/>
    <w:rsid w:val="006E7BE1"/>
    <w:rsid w:val="006F6087"/>
    <w:rsid w:val="00702352"/>
    <w:rsid w:val="00702615"/>
    <w:rsid w:val="007040C5"/>
    <w:rsid w:val="00706526"/>
    <w:rsid w:val="007315F1"/>
    <w:rsid w:val="007343D9"/>
    <w:rsid w:val="00740068"/>
    <w:rsid w:val="00744F89"/>
    <w:rsid w:val="00745AFF"/>
    <w:rsid w:val="007512EB"/>
    <w:rsid w:val="00751484"/>
    <w:rsid w:val="00753D4F"/>
    <w:rsid w:val="00755464"/>
    <w:rsid w:val="007575A8"/>
    <w:rsid w:val="00771041"/>
    <w:rsid w:val="007803A9"/>
    <w:rsid w:val="00781E78"/>
    <w:rsid w:val="00785556"/>
    <w:rsid w:val="00786AD7"/>
    <w:rsid w:val="00792FBB"/>
    <w:rsid w:val="00794C22"/>
    <w:rsid w:val="00794D7D"/>
    <w:rsid w:val="007A2DFF"/>
    <w:rsid w:val="007A4945"/>
    <w:rsid w:val="007A5AF7"/>
    <w:rsid w:val="007A75F2"/>
    <w:rsid w:val="007A78AF"/>
    <w:rsid w:val="007B5844"/>
    <w:rsid w:val="007B6E70"/>
    <w:rsid w:val="007B797C"/>
    <w:rsid w:val="007C3AA4"/>
    <w:rsid w:val="007D0275"/>
    <w:rsid w:val="007D0560"/>
    <w:rsid w:val="007D17EF"/>
    <w:rsid w:val="007D7F1B"/>
    <w:rsid w:val="007E055A"/>
    <w:rsid w:val="007E4336"/>
    <w:rsid w:val="007E575B"/>
    <w:rsid w:val="007F2F68"/>
    <w:rsid w:val="007F4FF3"/>
    <w:rsid w:val="007F767B"/>
    <w:rsid w:val="00800CB8"/>
    <w:rsid w:val="00801FD4"/>
    <w:rsid w:val="00803243"/>
    <w:rsid w:val="008048BC"/>
    <w:rsid w:val="00806EAB"/>
    <w:rsid w:val="008121FB"/>
    <w:rsid w:val="0081689F"/>
    <w:rsid w:val="008216C5"/>
    <w:rsid w:val="0082236A"/>
    <w:rsid w:val="00831351"/>
    <w:rsid w:val="00831C71"/>
    <w:rsid w:val="00831D79"/>
    <w:rsid w:val="00833CFC"/>
    <w:rsid w:val="008342C1"/>
    <w:rsid w:val="00834C45"/>
    <w:rsid w:val="0083582F"/>
    <w:rsid w:val="00841484"/>
    <w:rsid w:val="0084670F"/>
    <w:rsid w:val="00855E45"/>
    <w:rsid w:val="00856D59"/>
    <w:rsid w:val="0086590B"/>
    <w:rsid w:val="008711BF"/>
    <w:rsid w:val="008723B3"/>
    <w:rsid w:val="00873840"/>
    <w:rsid w:val="00877650"/>
    <w:rsid w:val="00885CA8"/>
    <w:rsid w:val="00891138"/>
    <w:rsid w:val="008942A2"/>
    <w:rsid w:val="0089594C"/>
    <w:rsid w:val="00896487"/>
    <w:rsid w:val="008974E4"/>
    <w:rsid w:val="008B447B"/>
    <w:rsid w:val="008B563D"/>
    <w:rsid w:val="008B6049"/>
    <w:rsid w:val="008C1ECC"/>
    <w:rsid w:val="008C3770"/>
    <w:rsid w:val="008C45BF"/>
    <w:rsid w:val="008D0BE5"/>
    <w:rsid w:val="008D2AB6"/>
    <w:rsid w:val="008D363B"/>
    <w:rsid w:val="008D417B"/>
    <w:rsid w:val="008E2D7E"/>
    <w:rsid w:val="008E7221"/>
    <w:rsid w:val="008F2711"/>
    <w:rsid w:val="008F28E3"/>
    <w:rsid w:val="009050E9"/>
    <w:rsid w:val="009159C9"/>
    <w:rsid w:val="0092021B"/>
    <w:rsid w:val="00922C6D"/>
    <w:rsid w:val="00923133"/>
    <w:rsid w:val="00924272"/>
    <w:rsid w:val="009269BA"/>
    <w:rsid w:val="00930017"/>
    <w:rsid w:val="00936B5F"/>
    <w:rsid w:val="00942F60"/>
    <w:rsid w:val="00945271"/>
    <w:rsid w:val="009462D6"/>
    <w:rsid w:val="00946B5A"/>
    <w:rsid w:val="00947658"/>
    <w:rsid w:val="00953B10"/>
    <w:rsid w:val="0095476D"/>
    <w:rsid w:val="0095612F"/>
    <w:rsid w:val="0096245E"/>
    <w:rsid w:val="00963474"/>
    <w:rsid w:val="00965055"/>
    <w:rsid w:val="0096611A"/>
    <w:rsid w:val="00971ED5"/>
    <w:rsid w:val="0097288A"/>
    <w:rsid w:val="009728AA"/>
    <w:rsid w:val="009735EA"/>
    <w:rsid w:val="00973758"/>
    <w:rsid w:val="009758D7"/>
    <w:rsid w:val="00976DDB"/>
    <w:rsid w:val="009822C1"/>
    <w:rsid w:val="00986D9B"/>
    <w:rsid w:val="0098733E"/>
    <w:rsid w:val="00993CE9"/>
    <w:rsid w:val="00994419"/>
    <w:rsid w:val="009948A9"/>
    <w:rsid w:val="009A56A0"/>
    <w:rsid w:val="009B15DB"/>
    <w:rsid w:val="009B1CD7"/>
    <w:rsid w:val="009B2612"/>
    <w:rsid w:val="009B36DE"/>
    <w:rsid w:val="009B77D0"/>
    <w:rsid w:val="009C1713"/>
    <w:rsid w:val="009C1FB3"/>
    <w:rsid w:val="009C49BB"/>
    <w:rsid w:val="009C6939"/>
    <w:rsid w:val="009D27AE"/>
    <w:rsid w:val="009D6252"/>
    <w:rsid w:val="009D6FE4"/>
    <w:rsid w:val="009D7206"/>
    <w:rsid w:val="009D77A3"/>
    <w:rsid w:val="009E4346"/>
    <w:rsid w:val="009F0CD4"/>
    <w:rsid w:val="009F2E15"/>
    <w:rsid w:val="00A00A93"/>
    <w:rsid w:val="00A00BD9"/>
    <w:rsid w:val="00A01E8B"/>
    <w:rsid w:val="00A05D3C"/>
    <w:rsid w:val="00A06DD9"/>
    <w:rsid w:val="00A110BF"/>
    <w:rsid w:val="00A2040F"/>
    <w:rsid w:val="00A2724B"/>
    <w:rsid w:val="00A277B6"/>
    <w:rsid w:val="00A2798B"/>
    <w:rsid w:val="00A3445E"/>
    <w:rsid w:val="00A37C2E"/>
    <w:rsid w:val="00A37F05"/>
    <w:rsid w:val="00A40F13"/>
    <w:rsid w:val="00A420B9"/>
    <w:rsid w:val="00A43E4D"/>
    <w:rsid w:val="00A51143"/>
    <w:rsid w:val="00A54A54"/>
    <w:rsid w:val="00A55366"/>
    <w:rsid w:val="00A55503"/>
    <w:rsid w:val="00A55E64"/>
    <w:rsid w:val="00A579B8"/>
    <w:rsid w:val="00A631BF"/>
    <w:rsid w:val="00A70DA8"/>
    <w:rsid w:val="00A73A3F"/>
    <w:rsid w:val="00A7408D"/>
    <w:rsid w:val="00A74DFF"/>
    <w:rsid w:val="00A77F89"/>
    <w:rsid w:val="00A80A2B"/>
    <w:rsid w:val="00A85CDD"/>
    <w:rsid w:val="00A86004"/>
    <w:rsid w:val="00A8648E"/>
    <w:rsid w:val="00A86FAF"/>
    <w:rsid w:val="00A87817"/>
    <w:rsid w:val="00A916A9"/>
    <w:rsid w:val="00A927ED"/>
    <w:rsid w:val="00A958E8"/>
    <w:rsid w:val="00A95CAC"/>
    <w:rsid w:val="00AA273D"/>
    <w:rsid w:val="00AA3192"/>
    <w:rsid w:val="00AA5DA3"/>
    <w:rsid w:val="00AB53ED"/>
    <w:rsid w:val="00AB6806"/>
    <w:rsid w:val="00AB7C21"/>
    <w:rsid w:val="00AC00B3"/>
    <w:rsid w:val="00AC01AF"/>
    <w:rsid w:val="00AC4012"/>
    <w:rsid w:val="00AE062D"/>
    <w:rsid w:val="00AE165D"/>
    <w:rsid w:val="00AE6E37"/>
    <w:rsid w:val="00AF0469"/>
    <w:rsid w:val="00AF198A"/>
    <w:rsid w:val="00B00678"/>
    <w:rsid w:val="00B10EB7"/>
    <w:rsid w:val="00B2004F"/>
    <w:rsid w:val="00B211EA"/>
    <w:rsid w:val="00B26F95"/>
    <w:rsid w:val="00B309CA"/>
    <w:rsid w:val="00B31D11"/>
    <w:rsid w:val="00B32CC8"/>
    <w:rsid w:val="00B33091"/>
    <w:rsid w:val="00B35C2D"/>
    <w:rsid w:val="00B36364"/>
    <w:rsid w:val="00B42094"/>
    <w:rsid w:val="00B42522"/>
    <w:rsid w:val="00B428D4"/>
    <w:rsid w:val="00B429B7"/>
    <w:rsid w:val="00B541C9"/>
    <w:rsid w:val="00B6284F"/>
    <w:rsid w:val="00B64CFC"/>
    <w:rsid w:val="00B65986"/>
    <w:rsid w:val="00B72846"/>
    <w:rsid w:val="00B74652"/>
    <w:rsid w:val="00B85D4C"/>
    <w:rsid w:val="00B87760"/>
    <w:rsid w:val="00B94395"/>
    <w:rsid w:val="00BA1B85"/>
    <w:rsid w:val="00BA3FDC"/>
    <w:rsid w:val="00BA7BF1"/>
    <w:rsid w:val="00BB2F3E"/>
    <w:rsid w:val="00BB3D73"/>
    <w:rsid w:val="00BB6EBA"/>
    <w:rsid w:val="00BB7319"/>
    <w:rsid w:val="00BC1FF8"/>
    <w:rsid w:val="00BC2888"/>
    <w:rsid w:val="00BC6D1D"/>
    <w:rsid w:val="00BD57B2"/>
    <w:rsid w:val="00BD5D5B"/>
    <w:rsid w:val="00BE2E55"/>
    <w:rsid w:val="00BF1486"/>
    <w:rsid w:val="00BF2ED4"/>
    <w:rsid w:val="00BF622A"/>
    <w:rsid w:val="00C015C7"/>
    <w:rsid w:val="00C02851"/>
    <w:rsid w:val="00C1316F"/>
    <w:rsid w:val="00C1409C"/>
    <w:rsid w:val="00C15148"/>
    <w:rsid w:val="00C16FA4"/>
    <w:rsid w:val="00C22373"/>
    <w:rsid w:val="00C259E9"/>
    <w:rsid w:val="00C26A7F"/>
    <w:rsid w:val="00C2719B"/>
    <w:rsid w:val="00C313B2"/>
    <w:rsid w:val="00C32F70"/>
    <w:rsid w:val="00C361FE"/>
    <w:rsid w:val="00C444C9"/>
    <w:rsid w:val="00C47381"/>
    <w:rsid w:val="00C5138B"/>
    <w:rsid w:val="00C5264D"/>
    <w:rsid w:val="00C53384"/>
    <w:rsid w:val="00C547FB"/>
    <w:rsid w:val="00C61C6A"/>
    <w:rsid w:val="00C62BF7"/>
    <w:rsid w:val="00C66546"/>
    <w:rsid w:val="00C66D3F"/>
    <w:rsid w:val="00C66D92"/>
    <w:rsid w:val="00C673E4"/>
    <w:rsid w:val="00C7102B"/>
    <w:rsid w:val="00C75B0F"/>
    <w:rsid w:val="00C8012B"/>
    <w:rsid w:val="00C80705"/>
    <w:rsid w:val="00C849F2"/>
    <w:rsid w:val="00C85104"/>
    <w:rsid w:val="00C86460"/>
    <w:rsid w:val="00C9163B"/>
    <w:rsid w:val="00C96270"/>
    <w:rsid w:val="00CA15D4"/>
    <w:rsid w:val="00CB0712"/>
    <w:rsid w:val="00CB0776"/>
    <w:rsid w:val="00CB0C29"/>
    <w:rsid w:val="00CB16B9"/>
    <w:rsid w:val="00CB2520"/>
    <w:rsid w:val="00CB2A5D"/>
    <w:rsid w:val="00CB4C24"/>
    <w:rsid w:val="00CB79AA"/>
    <w:rsid w:val="00CB7F6C"/>
    <w:rsid w:val="00CC772C"/>
    <w:rsid w:val="00CD00FD"/>
    <w:rsid w:val="00CD15E9"/>
    <w:rsid w:val="00CD7E2A"/>
    <w:rsid w:val="00CE28F3"/>
    <w:rsid w:val="00CE2A46"/>
    <w:rsid w:val="00CE5602"/>
    <w:rsid w:val="00CE6543"/>
    <w:rsid w:val="00CF0F41"/>
    <w:rsid w:val="00CF41C8"/>
    <w:rsid w:val="00CF4205"/>
    <w:rsid w:val="00CF465C"/>
    <w:rsid w:val="00D01ABE"/>
    <w:rsid w:val="00D01BD7"/>
    <w:rsid w:val="00D05752"/>
    <w:rsid w:val="00D106DC"/>
    <w:rsid w:val="00D158A9"/>
    <w:rsid w:val="00D16C57"/>
    <w:rsid w:val="00D2023A"/>
    <w:rsid w:val="00D21C59"/>
    <w:rsid w:val="00D226B4"/>
    <w:rsid w:val="00D228A2"/>
    <w:rsid w:val="00D24297"/>
    <w:rsid w:val="00D24B8A"/>
    <w:rsid w:val="00D2598B"/>
    <w:rsid w:val="00D25AF5"/>
    <w:rsid w:val="00D2705D"/>
    <w:rsid w:val="00D32F4C"/>
    <w:rsid w:val="00D333DD"/>
    <w:rsid w:val="00D3351B"/>
    <w:rsid w:val="00D33B9C"/>
    <w:rsid w:val="00D35145"/>
    <w:rsid w:val="00D36314"/>
    <w:rsid w:val="00D37496"/>
    <w:rsid w:val="00D37B85"/>
    <w:rsid w:val="00D40353"/>
    <w:rsid w:val="00D403B9"/>
    <w:rsid w:val="00D41458"/>
    <w:rsid w:val="00D430AE"/>
    <w:rsid w:val="00D45416"/>
    <w:rsid w:val="00D473C3"/>
    <w:rsid w:val="00D478EC"/>
    <w:rsid w:val="00D52254"/>
    <w:rsid w:val="00D54AE1"/>
    <w:rsid w:val="00D64367"/>
    <w:rsid w:val="00D65347"/>
    <w:rsid w:val="00D6795E"/>
    <w:rsid w:val="00D707D1"/>
    <w:rsid w:val="00D80503"/>
    <w:rsid w:val="00D93F44"/>
    <w:rsid w:val="00D947DA"/>
    <w:rsid w:val="00D979B9"/>
    <w:rsid w:val="00D97C14"/>
    <w:rsid w:val="00DA059A"/>
    <w:rsid w:val="00DA230D"/>
    <w:rsid w:val="00DA2FE9"/>
    <w:rsid w:val="00DA3E86"/>
    <w:rsid w:val="00DA4D80"/>
    <w:rsid w:val="00DA7943"/>
    <w:rsid w:val="00DB07E3"/>
    <w:rsid w:val="00DB0E88"/>
    <w:rsid w:val="00DB1A89"/>
    <w:rsid w:val="00DB1CE6"/>
    <w:rsid w:val="00DB39AC"/>
    <w:rsid w:val="00DB7012"/>
    <w:rsid w:val="00DC078A"/>
    <w:rsid w:val="00DC11D6"/>
    <w:rsid w:val="00DC1ACC"/>
    <w:rsid w:val="00DC61E2"/>
    <w:rsid w:val="00DD2F49"/>
    <w:rsid w:val="00DD32E5"/>
    <w:rsid w:val="00DD620B"/>
    <w:rsid w:val="00DE0B5D"/>
    <w:rsid w:val="00DE0CDB"/>
    <w:rsid w:val="00DE11F9"/>
    <w:rsid w:val="00DE5062"/>
    <w:rsid w:val="00DE5E1D"/>
    <w:rsid w:val="00DF36D9"/>
    <w:rsid w:val="00DF46F9"/>
    <w:rsid w:val="00DF47D2"/>
    <w:rsid w:val="00DF7641"/>
    <w:rsid w:val="00DF7E9F"/>
    <w:rsid w:val="00E02238"/>
    <w:rsid w:val="00E04B40"/>
    <w:rsid w:val="00E04D52"/>
    <w:rsid w:val="00E05C87"/>
    <w:rsid w:val="00E16FE5"/>
    <w:rsid w:val="00E206B2"/>
    <w:rsid w:val="00E24458"/>
    <w:rsid w:val="00E33C3F"/>
    <w:rsid w:val="00E40400"/>
    <w:rsid w:val="00E42FFB"/>
    <w:rsid w:val="00E47FE2"/>
    <w:rsid w:val="00E520DB"/>
    <w:rsid w:val="00E53657"/>
    <w:rsid w:val="00E5375E"/>
    <w:rsid w:val="00E55377"/>
    <w:rsid w:val="00E57B0D"/>
    <w:rsid w:val="00E75D6A"/>
    <w:rsid w:val="00E82F23"/>
    <w:rsid w:val="00E8333D"/>
    <w:rsid w:val="00E84A7A"/>
    <w:rsid w:val="00E86A1F"/>
    <w:rsid w:val="00E911FB"/>
    <w:rsid w:val="00E93677"/>
    <w:rsid w:val="00E95F21"/>
    <w:rsid w:val="00E97F02"/>
    <w:rsid w:val="00EA07C3"/>
    <w:rsid w:val="00EB155D"/>
    <w:rsid w:val="00EB4AD1"/>
    <w:rsid w:val="00EC0ABB"/>
    <w:rsid w:val="00EC2CE9"/>
    <w:rsid w:val="00EC3B8B"/>
    <w:rsid w:val="00EC407C"/>
    <w:rsid w:val="00ED1308"/>
    <w:rsid w:val="00ED5400"/>
    <w:rsid w:val="00ED57ED"/>
    <w:rsid w:val="00ED7B0C"/>
    <w:rsid w:val="00EE29D0"/>
    <w:rsid w:val="00EE44D8"/>
    <w:rsid w:val="00EE46F0"/>
    <w:rsid w:val="00EE632F"/>
    <w:rsid w:val="00EF12D6"/>
    <w:rsid w:val="00F048DC"/>
    <w:rsid w:val="00F06EF5"/>
    <w:rsid w:val="00F071F5"/>
    <w:rsid w:val="00F10954"/>
    <w:rsid w:val="00F11F46"/>
    <w:rsid w:val="00F120FB"/>
    <w:rsid w:val="00F149E2"/>
    <w:rsid w:val="00F14E3B"/>
    <w:rsid w:val="00F21A60"/>
    <w:rsid w:val="00F2287C"/>
    <w:rsid w:val="00F232CE"/>
    <w:rsid w:val="00F26D6F"/>
    <w:rsid w:val="00F273AA"/>
    <w:rsid w:val="00F32682"/>
    <w:rsid w:val="00F36078"/>
    <w:rsid w:val="00F371A8"/>
    <w:rsid w:val="00F430EC"/>
    <w:rsid w:val="00F45816"/>
    <w:rsid w:val="00F46AE2"/>
    <w:rsid w:val="00F46BB6"/>
    <w:rsid w:val="00F474F0"/>
    <w:rsid w:val="00F5198F"/>
    <w:rsid w:val="00F53818"/>
    <w:rsid w:val="00F54BAC"/>
    <w:rsid w:val="00F5680E"/>
    <w:rsid w:val="00F570CD"/>
    <w:rsid w:val="00F65C81"/>
    <w:rsid w:val="00F66A9F"/>
    <w:rsid w:val="00F6725C"/>
    <w:rsid w:val="00F734C6"/>
    <w:rsid w:val="00F8114B"/>
    <w:rsid w:val="00F82195"/>
    <w:rsid w:val="00F82E67"/>
    <w:rsid w:val="00F8725C"/>
    <w:rsid w:val="00F9392C"/>
    <w:rsid w:val="00F94B96"/>
    <w:rsid w:val="00F95125"/>
    <w:rsid w:val="00F967C8"/>
    <w:rsid w:val="00FA2E91"/>
    <w:rsid w:val="00FB2F7B"/>
    <w:rsid w:val="00FB65FA"/>
    <w:rsid w:val="00FC1CC6"/>
    <w:rsid w:val="00FC2D66"/>
    <w:rsid w:val="00FC3496"/>
    <w:rsid w:val="00FC6294"/>
    <w:rsid w:val="00FC6AA1"/>
    <w:rsid w:val="00FC7F9D"/>
    <w:rsid w:val="00FD0F23"/>
    <w:rsid w:val="00FD5374"/>
    <w:rsid w:val="00FE1075"/>
    <w:rsid w:val="00FE1A2C"/>
    <w:rsid w:val="00FE3FBA"/>
    <w:rsid w:val="00FE5103"/>
    <w:rsid w:val="00FF053B"/>
    <w:rsid w:val="00FF1282"/>
    <w:rsid w:val="00FF1B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0DA6"/>
    <w:pPr>
      <w:suppressAutoHyphens/>
    </w:pPr>
    <w:rPr>
      <w:sz w:val="28"/>
      <w:szCs w:val="28"/>
      <w:lang w:eastAsia="ar-SA"/>
    </w:rPr>
  </w:style>
  <w:style w:type="paragraph" w:styleId="3">
    <w:name w:val="heading 3"/>
    <w:basedOn w:val="a"/>
    <w:next w:val="a"/>
    <w:link w:val="30"/>
    <w:qFormat/>
    <w:rsid w:val="001306B8"/>
    <w:pPr>
      <w:keepNext/>
      <w:widowControl w:val="0"/>
      <w:tabs>
        <w:tab w:val="num" w:pos="0"/>
      </w:tabs>
      <w:autoSpaceDE w:val="0"/>
      <w:jc w:val="both"/>
      <w:outlineLvl w:val="2"/>
    </w:pPr>
    <w:rPr>
      <w:szCs w:val="20"/>
    </w:rPr>
  </w:style>
  <w:style w:type="paragraph" w:styleId="4">
    <w:name w:val="heading 4"/>
    <w:basedOn w:val="a"/>
    <w:next w:val="a"/>
    <w:link w:val="40"/>
    <w:qFormat/>
    <w:rsid w:val="001306B8"/>
    <w:pPr>
      <w:keepNext/>
      <w:widowControl w:val="0"/>
      <w:tabs>
        <w:tab w:val="num" w:pos="0"/>
      </w:tabs>
      <w:autoSpaceDE w:val="0"/>
      <w:outlineLvl w:val="3"/>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1306B8"/>
  </w:style>
  <w:style w:type="character" w:customStyle="1" w:styleId="WW8Num2z0">
    <w:name w:val="WW8Num2z0"/>
    <w:rsid w:val="001306B8"/>
    <w:rPr>
      <w:rFonts w:ascii="Times New Roman" w:eastAsia="Times New Roman" w:hAnsi="Times New Roman" w:cs="Times New Roman"/>
    </w:rPr>
  </w:style>
  <w:style w:type="character" w:customStyle="1" w:styleId="WW8Num2z1">
    <w:name w:val="WW8Num2z1"/>
    <w:rsid w:val="001306B8"/>
    <w:rPr>
      <w:rFonts w:ascii="Courier New" w:hAnsi="Courier New"/>
    </w:rPr>
  </w:style>
  <w:style w:type="character" w:customStyle="1" w:styleId="WW8Num2z2">
    <w:name w:val="WW8Num2z2"/>
    <w:rsid w:val="001306B8"/>
    <w:rPr>
      <w:rFonts w:ascii="Wingdings" w:hAnsi="Wingdings"/>
    </w:rPr>
  </w:style>
  <w:style w:type="character" w:customStyle="1" w:styleId="WW8Num2z3">
    <w:name w:val="WW8Num2z3"/>
    <w:rsid w:val="001306B8"/>
    <w:rPr>
      <w:rFonts w:ascii="Symbol" w:hAnsi="Symbol"/>
    </w:rPr>
  </w:style>
  <w:style w:type="character" w:customStyle="1" w:styleId="1">
    <w:name w:val="Основной шрифт абзаца1"/>
    <w:rsid w:val="001306B8"/>
  </w:style>
  <w:style w:type="paragraph" w:customStyle="1" w:styleId="a3">
    <w:name w:val="Заголовок"/>
    <w:basedOn w:val="a"/>
    <w:next w:val="a4"/>
    <w:rsid w:val="001306B8"/>
    <w:pPr>
      <w:keepNext/>
      <w:spacing w:before="240" w:after="120"/>
    </w:pPr>
    <w:rPr>
      <w:rFonts w:ascii="Arial" w:eastAsia="Arial Unicode MS" w:hAnsi="Arial" w:cs="Tahoma"/>
    </w:rPr>
  </w:style>
  <w:style w:type="paragraph" w:styleId="a4">
    <w:name w:val="Body Text"/>
    <w:basedOn w:val="a"/>
    <w:link w:val="a5"/>
    <w:rsid w:val="001306B8"/>
    <w:pPr>
      <w:jc w:val="both"/>
    </w:pPr>
    <w:rPr>
      <w:szCs w:val="24"/>
    </w:rPr>
  </w:style>
  <w:style w:type="paragraph" w:styleId="a6">
    <w:name w:val="List"/>
    <w:basedOn w:val="a4"/>
    <w:rsid w:val="001306B8"/>
    <w:rPr>
      <w:rFonts w:ascii="Arial" w:hAnsi="Arial" w:cs="Tahoma"/>
    </w:rPr>
  </w:style>
  <w:style w:type="paragraph" w:customStyle="1" w:styleId="10">
    <w:name w:val="Название1"/>
    <w:basedOn w:val="a"/>
    <w:rsid w:val="001306B8"/>
    <w:pPr>
      <w:suppressLineNumbers/>
      <w:spacing w:before="120" w:after="120"/>
    </w:pPr>
    <w:rPr>
      <w:rFonts w:ascii="Arial" w:hAnsi="Arial" w:cs="Tahoma"/>
      <w:i/>
      <w:iCs/>
      <w:sz w:val="20"/>
      <w:szCs w:val="24"/>
    </w:rPr>
  </w:style>
  <w:style w:type="paragraph" w:customStyle="1" w:styleId="11">
    <w:name w:val="Указатель1"/>
    <w:basedOn w:val="a"/>
    <w:rsid w:val="001306B8"/>
    <w:pPr>
      <w:suppressLineNumbers/>
    </w:pPr>
    <w:rPr>
      <w:rFonts w:ascii="Arial" w:hAnsi="Arial" w:cs="Tahoma"/>
    </w:rPr>
  </w:style>
  <w:style w:type="paragraph" w:customStyle="1" w:styleId="ConsPlusNormal">
    <w:name w:val="ConsPlusNormal"/>
    <w:link w:val="ConsPlusNormal0"/>
    <w:rsid w:val="001306B8"/>
    <w:pPr>
      <w:widowControl w:val="0"/>
      <w:suppressAutoHyphens/>
      <w:autoSpaceDE w:val="0"/>
      <w:ind w:firstLine="720"/>
    </w:pPr>
    <w:rPr>
      <w:rFonts w:ascii="Arial" w:eastAsia="Arial" w:hAnsi="Arial" w:cs="Arial"/>
      <w:lang w:eastAsia="ar-SA"/>
    </w:rPr>
  </w:style>
  <w:style w:type="paragraph" w:customStyle="1" w:styleId="ConsPlusNonformat">
    <w:name w:val="ConsPlusNonformat"/>
    <w:rsid w:val="001306B8"/>
    <w:pPr>
      <w:widowControl w:val="0"/>
      <w:suppressAutoHyphens/>
      <w:autoSpaceDE w:val="0"/>
    </w:pPr>
    <w:rPr>
      <w:rFonts w:ascii="Courier New" w:eastAsia="Arial" w:hAnsi="Courier New" w:cs="Courier New"/>
      <w:lang w:eastAsia="ar-SA"/>
    </w:rPr>
  </w:style>
  <w:style w:type="paragraph" w:customStyle="1" w:styleId="ConsPlusTitle">
    <w:name w:val="ConsPlusTitle"/>
    <w:rsid w:val="001306B8"/>
    <w:pPr>
      <w:widowControl w:val="0"/>
      <w:suppressAutoHyphens/>
      <w:autoSpaceDE w:val="0"/>
    </w:pPr>
    <w:rPr>
      <w:rFonts w:ascii="Arial" w:eastAsia="Arial" w:hAnsi="Arial" w:cs="Arial"/>
      <w:b/>
      <w:bCs/>
      <w:lang w:eastAsia="ar-SA"/>
    </w:rPr>
  </w:style>
  <w:style w:type="paragraph" w:customStyle="1" w:styleId="ConsPlusCell">
    <w:name w:val="ConsPlusCell"/>
    <w:uiPriority w:val="99"/>
    <w:rsid w:val="001306B8"/>
    <w:pPr>
      <w:widowControl w:val="0"/>
      <w:suppressAutoHyphens/>
      <w:autoSpaceDE w:val="0"/>
    </w:pPr>
    <w:rPr>
      <w:rFonts w:ascii="Arial" w:eastAsia="Arial" w:hAnsi="Arial" w:cs="Arial"/>
      <w:lang w:eastAsia="ar-SA"/>
    </w:rPr>
  </w:style>
  <w:style w:type="paragraph" w:customStyle="1" w:styleId="21">
    <w:name w:val="Основной текст с отступом 21"/>
    <w:basedOn w:val="a"/>
    <w:rsid w:val="001306B8"/>
    <w:pPr>
      <w:ind w:firstLine="836"/>
      <w:jc w:val="both"/>
    </w:pPr>
    <w:rPr>
      <w:b/>
      <w:bCs/>
    </w:rPr>
  </w:style>
  <w:style w:type="paragraph" w:customStyle="1" w:styleId="210">
    <w:name w:val="Основной текст 21"/>
    <w:basedOn w:val="a"/>
    <w:rsid w:val="001306B8"/>
    <w:pPr>
      <w:spacing w:after="120" w:line="480" w:lineRule="auto"/>
    </w:pPr>
  </w:style>
  <w:style w:type="table" w:styleId="a7">
    <w:name w:val="Table Grid"/>
    <w:basedOn w:val="a1"/>
    <w:rsid w:val="006C4AA5"/>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rsid w:val="005023B6"/>
    <w:rPr>
      <w:rFonts w:ascii="Tahoma" w:hAnsi="Tahoma" w:cs="Tahoma"/>
      <w:sz w:val="16"/>
      <w:szCs w:val="16"/>
    </w:rPr>
  </w:style>
  <w:style w:type="character" w:customStyle="1" w:styleId="a9">
    <w:name w:val="Текст выноски Знак"/>
    <w:link w:val="a8"/>
    <w:rsid w:val="005023B6"/>
    <w:rPr>
      <w:rFonts w:ascii="Tahoma" w:hAnsi="Tahoma" w:cs="Tahoma"/>
      <w:sz w:val="16"/>
      <w:szCs w:val="16"/>
      <w:lang w:eastAsia="ar-SA"/>
    </w:rPr>
  </w:style>
  <w:style w:type="paragraph" w:styleId="aa">
    <w:name w:val="header"/>
    <w:basedOn w:val="a"/>
    <w:link w:val="ab"/>
    <w:uiPriority w:val="99"/>
    <w:rsid w:val="00683B7F"/>
    <w:pPr>
      <w:tabs>
        <w:tab w:val="center" w:pos="4677"/>
        <w:tab w:val="right" w:pos="9355"/>
      </w:tabs>
    </w:pPr>
  </w:style>
  <w:style w:type="character" w:customStyle="1" w:styleId="ab">
    <w:name w:val="Верхний колонтитул Знак"/>
    <w:link w:val="aa"/>
    <w:uiPriority w:val="99"/>
    <w:rsid w:val="00683B7F"/>
    <w:rPr>
      <w:sz w:val="28"/>
      <w:szCs w:val="28"/>
      <w:lang w:eastAsia="ar-SA"/>
    </w:rPr>
  </w:style>
  <w:style w:type="paragraph" w:styleId="ac">
    <w:name w:val="footer"/>
    <w:basedOn w:val="a"/>
    <w:link w:val="ad"/>
    <w:uiPriority w:val="99"/>
    <w:rsid w:val="00683B7F"/>
    <w:pPr>
      <w:tabs>
        <w:tab w:val="center" w:pos="4677"/>
        <w:tab w:val="right" w:pos="9355"/>
      </w:tabs>
    </w:pPr>
  </w:style>
  <w:style w:type="character" w:customStyle="1" w:styleId="ad">
    <w:name w:val="Нижний колонтитул Знак"/>
    <w:link w:val="ac"/>
    <w:uiPriority w:val="99"/>
    <w:rsid w:val="00683B7F"/>
    <w:rPr>
      <w:sz w:val="28"/>
      <w:szCs w:val="28"/>
      <w:lang w:eastAsia="ar-SA"/>
    </w:rPr>
  </w:style>
  <w:style w:type="paragraph" w:styleId="ae">
    <w:name w:val="List Paragraph"/>
    <w:basedOn w:val="a"/>
    <w:qFormat/>
    <w:rsid w:val="009A56A0"/>
    <w:pPr>
      <w:tabs>
        <w:tab w:val="num" w:pos="1080"/>
      </w:tabs>
      <w:suppressAutoHyphens w:val="0"/>
      <w:spacing w:after="120"/>
      <w:ind w:left="720"/>
      <w:contextualSpacing/>
    </w:pPr>
    <w:rPr>
      <w:color w:val="000000"/>
      <w:sz w:val="24"/>
      <w:szCs w:val="24"/>
      <w:lang w:eastAsia="ru-RU"/>
    </w:rPr>
  </w:style>
  <w:style w:type="character" w:customStyle="1" w:styleId="a5">
    <w:name w:val="Основной текст Знак"/>
    <w:basedOn w:val="a0"/>
    <w:link w:val="a4"/>
    <w:rsid w:val="00971ED5"/>
    <w:rPr>
      <w:sz w:val="28"/>
      <w:szCs w:val="24"/>
      <w:lang w:eastAsia="ar-SA"/>
    </w:rPr>
  </w:style>
  <w:style w:type="character" w:customStyle="1" w:styleId="af">
    <w:name w:val="Гипертекстовая ссылка"/>
    <w:rsid w:val="00D430AE"/>
    <w:rPr>
      <w:color w:val="008000"/>
    </w:rPr>
  </w:style>
  <w:style w:type="character" w:customStyle="1" w:styleId="apple-converted-space">
    <w:name w:val="apple-converted-space"/>
    <w:basedOn w:val="a0"/>
    <w:rsid w:val="00702352"/>
  </w:style>
  <w:style w:type="character" w:customStyle="1" w:styleId="ConsPlusNormal0">
    <w:name w:val="ConsPlusNormal Знак"/>
    <w:link w:val="ConsPlusNormal"/>
    <w:locked/>
    <w:rsid w:val="00D158A9"/>
    <w:rPr>
      <w:rFonts w:ascii="Arial" w:eastAsia="Arial" w:hAnsi="Arial" w:cs="Arial"/>
      <w:lang w:eastAsia="ar-SA"/>
    </w:rPr>
  </w:style>
  <w:style w:type="character" w:customStyle="1" w:styleId="30">
    <w:name w:val="Заголовок 3 Знак"/>
    <w:basedOn w:val="a0"/>
    <w:link w:val="3"/>
    <w:rsid w:val="00C22373"/>
    <w:rPr>
      <w:sz w:val="28"/>
      <w:lang w:eastAsia="ar-SA"/>
    </w:rPr>
  </w:style>
  <w:style w:type="character" w:customStyle="1" w:styleId="40">
    <w:name w:val="Заголовок 4 Знак"/>
    <w:basedOn w:val="a0"/>
    <w:link w:val="4"/>
    <w:rsid w:val="00C22373"/>
    <w:rPr>
      <w:sz w:val="28"/>
      <w:lang w:eastAsia="ar-SA"/>
    </w:rPr>
  </w:style>
  <w:style w:type="character" w:styleId="af0">
    <w:name w:val="line number"/>
    <w:basedOn w:val="a0"/>
    <w:rsid w:val="00C22373"/>
  </w:style>
  <w:style w:type="character" w:styleId="af1">
    <w:name w:val="Hyperlink"/>
    <w:basedOn w:val="a0"/>
    <w:uiPriority w:val="99"/>
    <w:unhideWhenUsed/>
    <w:rsid w:val="00C2237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0DA6"/>
    <w:pPr>
      <w:suppressAutoHyphens/>
    </w:pPr>
    <w:rPr>
      <w:sz w:val="28"/>
      <w:szCs w:val="28"/>
      <w:lang w:eastAsia="ar-SA"/>
    </w:rPr>
  </w:style>
  <w:style w:type="paragraph" w:styleId="3">
    <w:name w:val="heading 3"/>
    <w:basedOn w:val="a"/>
    <w:next w:val="a"/>
    <w:qFormat/>
    <w:pPr>
      <w:keepNext/>
      <w:widowControl w:val="0"/>
      <w:tabs>
        <w:tab w:val="num" w:pos="0"/>
      </w:tabs>
      <w:autoSpaceDE w:val="0"/>
      <w:jc w:val="both"/>
      <w:outlineLvl w:val="2"/>
    </w:pPr>
    <w:rPr>
      <w:szCs w:val="20"/>
    </w:rPr>
  </w:style>
  <w:style w:type="paragraph" w:styleId="4">
    <w:name w:val="heading 4"/>
    <w:basedOn w:val="a"/>
    <w:next w:val="a"/>
    <w:qFormat/>
    <w:pPr>
      <w:keepNext/>
      <w:widowControl w:val="0"/>
      <w:tabs>
        <w:tab w:val="num" w:pos="0"/>
      </w:tabs>
      <w:autoSpaceDE w:val="0"/>
      <w:outlineLvl w:val="3"/>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8Num2z0">
    <w:name w:val="WW8Num2z0"/>
    <w:rPr>
      <w:rFonts w:ascii="Times New Roman" w:eastAsia="Times New Roman" w:hAnsi="Times New Roman" w:cs="Times New Roman"/>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1">
    <w:name w:val="Основной шрифт абзаца1"/>
  </w:style>
  <w:style w:type="paragraph" w:customStyle="1" w:styleId="a3">
    <w:name w:val="Заголовок"/>
    <w:basedOn w:val="a"/>
    <w:next w:val="a4"/>
    <w:pPr>
      <w:keepNext/>
      <w:spacing w:before="240" w:after="120"/>
    </w:pPr>
    <w:rPr>
      <w:rFonts w:ascii="Arial" w:eastAsia="Arial Unicode MS" w:hAnsi="Arial" w:cs="Tahoma"/>
    </w:rPr>
  </w:style>
  <w:style w:type="paragraph" w:styleId="a4">
    <w:name w:val="Body Text"/>
    <w:basedOn w:val="a"/>
    <w:link w:val="a5"/>
    <w:pPr>
      <w:jc w:val="both"/>
    </w:pPr>
    <w:rPr>
      <w:szCs w:val="24"/>
    </w:rPr>
  </w:style>
  <w:style w:type="paragraph" w:styleId="a6">
    <w:name w:val="List"/>
    <w:basedOn w:val="a4"/>
    <w:rPr>
      <w:rFonts w:ascii="Arial" w:hAnsi="Arial" w:cs="Tahoma"/>
    </w:rPr>
  </w:style>
  <w:style w:type="paragraph" w:customStyle="1" w:styleId="10">
    <w:name w:val="Название1"/>
    <w:basedOn w:val="a"/>
    <w:pPr>
      <w:suppressLineNumbers/>
      <w:spacing w:before="120" w:after="120"/>
    </w:pPr>
    <w:rPr>
      <w:rFonts w:ascii="Arial" w:hAnsi="Arial" w:cs="Tahoma"/>
      <w:i/>
      <w:iCs/>
      <w:sz w:val="20"/>
      <w:szCs w:val="24"/>
    </w:rPr>
  </w:style>
  <w:style w:type="paragraph" w:customStyle="1" w:styleId="11">
    <w:name w:val="Указатель1"/>
    <w:basedOn w:val="a"/>
    <w:pPr>
      <w:suppressLineNumbers/>
    </w:pPr>
    <w:rPr>
      <w:rFonts w:ascii="Arial" w:hAnsi="Arial" w:cs="Tahoma"/>
    </w:rPr>
  </w:style>
  <w:style w:type="paragraph" w:customStyle="1" w:styleId="ConsPlusNormal">
    <w:name w:val="ConsPlusNormal"/>
    <w:link w:val="ConsPlusNormal0"/>
    <w:pPr>
      <w:widowControl w:val="0"/>
      <w:suppressAutoHyphens/>
      <w:autoSpaceDE w:val="0"/>
      <w:ind w:firstLine="720"/>
    </w:pPr>
    <w:rPr>
      <w:rFonts w:ascii="Arial" w:eastAsia="Arial" w:hAnsi="Arial" w:cs="Arial"/>
      <w:lang w:eastAsia="ar-SA"/>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PlusTitle">
    <w:name w:val="ConsPlusTitle"/>
    <w:pPr>
      <w:widowControl w:val="0"/>
      <w:suppressAutoHyphens/>
      <w:autoSpaceDE w:val="0"/>
    </w:pPr>
    <w:rPr>
      <w:rFonts w:ascii="Arial" w:eastAsia="Arial" w:hAnsi="Arial" w:cs="Arial"/>
      <w:b/>
      <w:bCs/>
      <w:lang w:eastAsia="ar-SA"/>
    </w:rPr>
  </w:style>
  <w:style w:type="paragraph" w:customStyle="1" w:styleId="ConsPlusCell">
    <w:name w:val="ConsPlusCell"/>
    <w:uiPriority w:val="99"/>
    <w:pPr>
      <w:widowControl w:val="0"/>
      <w:suppressAutoHyphens/>
      <w:autoSpaceDE w:val="0"/>
    </w:pPr>
    <w:rPr>
      <w:rFonts w:ascii="Arial" w:eastAsia="Arial" w:hAnsi="Arial" w:cs="Arial"/>
      <w:lang w:eastAsia="ar-SA"/>
    </w:rPr>
  </w:style>
  <w:style w:type="paragraph" w:customStyle="1" w:styleId="21">
    <w:name w:val="Основной текст с отступом 21"/>
    <w:basedOn w:val="a"/>
    <w:pPr>
      <w:ind w:firstLine="836"/>
      <w:jc w:val="both"/>
    </w:pPr>
    <w:rPr>
      <w:b/>
      <w:bCs/>
    </w:rPr>
  </w:style>
  <w:style w:type="paragraph" w:customStyle="1" w:styleId="210">
    <w:name w:val="Основной текст 21"/>
    <w:basedOn w:val="a"/>
    <w:pPr>
      <w:spacing w:after="120" w:line="480" w:lineRule="auto"/>
    </w:pPr>
  </w:style>
  <w:style w:type="table" w:styleId="a7">
    <w:name w:val="Table Grid"/>
    <w:basedOn w:val="a1"/>
    <w:rsid w:val="006C4AA5"/>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rsid w:val="005023B6"/>
    <w:rPr>
      <w:rFonts w:ascii="Tahoma" w:hAnsi="Tahoma" w:cs="Tahoma"/>
      <w:sz w:val="16"/>
      <w:szCs w:val="16"/>
    </w:rPr>
  </w:style>
  <w:style w:type="character" w:customStyle="1" w:styleId="a9">
    <w:name w:val="Текст выноски Знак"/>
    <w:link w:val="a8"/>
    <w:rsid w:val="005023B6"/>
    <w:rPr>
      <w:rFonts w:ascii="Tahoma" w:hAnsi="Tahoma" w:cs="Tahoma"/>
      <w:sz w:val="16"/>
      <w:szCs w:val="16"/>
      <w:lang w:eastAsia="ar-SA"/>
    </w:rPr>
  </w:style>
  <w:style w:type="paragraph" w:styleId="aa">
    <w:name w:val="header"/>
    <w:basedOn w:val="a"/>
    <w:link w:val="ab"/>
    <w:rsid w:val="00683B7F"/>
    <w:pPr>
      <w:tabs>
        <w:tab w:val="center" w:pos="4677"/>
        <w:tab w:val="right" w:pos="9355"/>
      </w:tabs>
    </w:pPr>
  </w:style>
  <w:style w:type="character" w:customStyle="1" w:styleId="ab">
    <w:name w:val="Верхний колонтитул Знак"/>
    <w:link w:val="aa"/>
    <w:rsid w:val="00683B7F"/>
    <w:rPr>
      <w:sz w:val="28"/>
      <w:szCs w:val="28"/>
      <w:lang w:eastAsia="ar-SA"/>
    </w:rPr>
  </w:style>
  <w:style w:type="paragraph" w:styleId="ac">
    <w:name w:val="footer"/>
    <w:basedOn w:val="a"/>
    <w:link w:val="ad"/>
    <w:uiPriority w:val="99"/>
    <w:rsid w:val="00683B7F"/>
    <w:pPr>
      <w:tabs>
        <w:tab w:val="center" w:pos="4677"/>
        <w:tab w:val="right" w:pos="9355"/>
      </w:tabs>
    </w:pPr>
  </w:style>
  <w:style w:type="character" w:customStyle="1" w:styleId="ad">
    <w:name w:val="Нижний колонтитул Знак"/>
    <w:link w:val="ac"/>
    <w:uiPriority w:val="99"/>
    <w:rsid w:val="00683B7F"/>
    <w:rPr>
      <w:sz w:val="28"/>
      <w:szCs w:val="28"/>
      <w:lang w:eastAsia="ar-SA"/>
    </w:rPr>
  </w:style>
  <w:style w:type="paragraph" w:styleId="ae">
    <w:name w:val="List Paragraph"/>
    <w:basedOn w:val="a"/>
    <w:qFormat/>
    <w:rsid w:val="009A56A0"/>
    <w:pPr>
      <w:tabs>
        <w:tab w:val="num" w:pos="1080"/>
      </w:tabs>
      <w:suppressAutoHyphens w:val="0"/>
      <w:spacing w:after="120"/>
      <w:ind w:left="720"/>
      <w:contextualSpacing/>
    </w:pPr>
    <w:rPr>
      <w:color w:val="000000"/>
      <w:sz w:val="24"/>
      <w:szCs w:val="24"/>
      <w:lang w:eastAsia="ru-RU"/>
    </w:rPr>
  </w:style>
  <w:style w:type="character" w:customStyle="1" w:styleId="a5">
    <w:name w:val="Основной текст Знак"/>
    <w:basedOn w:val="a0"/>
    <w:link w:val="a4"/>
    <w:rsid w:val="00971ED5"/>
    <w:rPr>
      <w:sz w:val="28"/>
      <w:szCs w:val="24"/>
      <w:lang w:eastAsia="ar-SA"/>
    </w:rPr>
  </w:style>
  <w:style w:type="character" w:customStyle="1" w:styleId="af">
    <w:name w:val="Гипертекстовая ссылка"/>
    <w:rsid w:val="00D430AE"/>
    <w:rPr>
      <w:color w:val="008000"/>
    </w:rPr>
  </w:style>
  <w:style w:type="character" w:customStyle="1" w:styleId="apple-converted-space">
    <w:name w:val="apple-converted-space"/>
    <w:basedOn w:val="a0"/>
    <w:rsid w:val="00702352"/>
  </w:style>
  <w:style w:type="character" w:customStyle="1" w:styleId="ConsPlusNormal0">
    <w:name w:val="ConsPlusNormal Знак"/>
    <w:link w:val="ConsPlusNormal"/>
    <w:locked/>
    <w:rsid w:val="00D158A9"/>
    <w:rPr>
      <w:rFonts w:ascii="Arial" w:eastAsia="Arial" w:hAnsi="Arial" w:cs="Arial"/>
      <w:lang w:eastAsia="ar-SA"/>
    </w:rPr>
  </w:style>
</w:styles>
</file>

<file path=word/webSettings.xml><?xml version="1.0" encoding="utf-8"?>
<w:webSettings xmlns:r="http://schemas.openxmlformats.org/officeDocument/2006/relationships" xmlns:w="http://schemas.openxmlformats.org/wordprocessingml/2006/main">
  <w:divs>
    <w:div w:id="31662793">
      <w:bodyDiv w:val="1"/>
      <w:marLeft w:val="0"/>
      <w:marRight w:val="0"/>
      <w:marTop w:val="0"/>
      <w:marBottom w:val="0"/>
      <w:divBdr>
        <w:top w:val="none" w:sz="0" w:space="0" w:color="auto"/>
        <w:left w:val="none" w:sz="0" w:space="0" w:color="auto"/>
        <w:bottom w:val="none" w:sz="0" w:space="0" w:color="auto"/>
        <w:right w:val="none" w:sz="0" w:space="0" w:color="auto"/>
      </w:divBdr>
    </w:div>
    <w:div w:id="422000123">
      <w:bodyDiv w:val="1"/>
      <w:marLeft w:val="0"/>
      <w:marRight w:val="0"/>
      <w:marTop w:val="0"/>
      <w:marBottom w:val="0"/>
      <w:divBdr>
        <w:top w:val="none" w:sz="0" w:space="0" w:color="auto"/>
        <w:left w:val="none" w:sz="0" w:space="0" w:color="auto"/>
        <w:bottom w:val="none" w:sz="0" w:space="0" w:color="auto"/>
        <w:right w:val="none" w:sz="0" w:space="0" w:color="auto"/>
      </w:divBdr>
    </w:div>
    <w:div w:id="530995387">
      <w:bodyDiv w:val="1"/>
      <w:marLeft w:val="0"/>
      <w:marRight w:val="0"/>
      <w:marTop w:val="0"/>
      <w:marBottom w:val="0"/>
      <w:divBdr>
        <w:top w:val="none" w:sz="0" w:space="0" w:color="auto"/>
        <w:left w:val="none" w:sz="0" w:space="0" w:color="auto"/>
        <w:bottom w:val="none" w:sz="0" w:space="0" w:color="auto"/>
        <w:right w:val="none" w:sz="0" w:space="0" w:color="auto"/>
      </w:divBdr>
    </w:div>
    <w:div w:id="544948144">
      <w:bodyDiv w:val="1"/>
      <w:marLeft w:val="0"/>
      <w:marRight w:val="0"/>
      <w:marTop w:val="0"/>
      <w:marBottom w:val="0"/>
      <w:divBdr>
        <w:top w:val="none" w:sz="0" w:space="0" w:color="auto"/>
        <w:left w:val="none" w:sz="0" w:space="0" w:color="auto"/>
        <w:bottom w:val="none" w:sz="0" w:space="0" w:color="auto"/>
        <w:right w:val="none" w:sz="0" w:space="0" w:color="auto"/>
      </w:divBdr>
    </w:div>
    <w:div w:id="817111368">
      <w:bodyDiv w:val="1"/>
      <w:marLeft w:val="0"/>
      <w:marRight w:val="0"/>
      <w:marTop w:val="0"/>
      <w:marBottom w:val="0"/>
      <w:divBdr>
        <w:top w:val="none" w:sz="0" w:space="0" w:color="auto"/>
        <w:left w:val="none" w:sz="0" w:space="0" w:color="auto"/>
        <w:bottom w:val="none" w:sz="0" w:space="0" w:color="auto"/>
        <w:right w:val="none" w:sz="0" w:space="0" w:color="auto"/>
      </w:divBdr>
    </w:div>
    <w:div w:id="1306399963">
      <w:bodyDiv w:val="1"/>
      <w:marLeft w:val="0"/>
      <w:marRight w:val="0"/>
      <w:marTop w:val="0"/>
      <w:marBottom w:val="0"/>
      <w:divBdr>
        <w:top w:val="none" w:sz="0" w:space="0" w:color="auto"/>
        <w:left w:val="none" w:sz="0" w:space="0" w:color="auto"/>
        <w:bottom w:val="none" w:sz="0" w:space="0" w:color="auto"/>
        <w:right w:val="none" w:sz="0" w:space="0" w:color="auto"/>
      </w:divBdr>
    </w:div>
    <w:div w:id="1468401703">
      <w:bodyDiv w:val="1"/>
      <w:marLeft w:val="0"/>
      <w:marRight w:val="0"/>
      <w:marTop w:val="0"/>
      <w:marBottom w:val="0"/>
      <w:divBdr>
        <w:top w:val="none" w:sz="0" w:space="0" w:color="auto"/>
        <w:left w:val="none" w:sz="0" w:space="0" w:color="auto"/>
        <w:bottom w:val="none" w:sz="0" w:space="0" w:color="auto"/>
        <w:right w:val="none" w:sz="0" w:space="0" w:color="auto"/>
      </w:divBdr>
    </w:div>
    <w:div w:id="1668904080">
      <w:bodyDiv w:val="1"/>
      <w:marLeft w:val="0"/>
      <w:marRight w:val="0"/>
      <w:marTop w:val="0"/>
      <w:marBottom w:val="0"/>
      <w:divBdr>
        <w:top w:val="none" w:sz="0" w:space="0" w:color="auto"/>
        <w:left w:val="none" w:sz="0" w:space="0" w:color="auto"/>
        <w:bottom w:val="none" w:sz="0" w:space="0" w:color="auto"/>
        <w:right w:val="none" w:sz="0" w:space="0" w:color="auto"/>
      </w:divBdr>
    </w:div>
    <w:div w:id="1705860638">
      <w:bodyDiv w:val="1"/>
      <w:marLeft w:val="0"/>
      <w:marRight w:val="0"/>
      <w:marTop w:val="0"/>
      <w:marBottom w:val="0"/>
      <w:divBdr>
        <w:top w:val="none" w:sz="0" w:space="0" w:color="auto"/>
        <w:left w:val="none" w:sz="0" w:space="0" w:color="auto"/>
        <w:bottom w:val="none" w:sz="0" w:space="0" w:color="auto"/>
        <w:right w:val="none" w:sz="0" w:space="0" w:color="auto"/>
      </w:divBdr>
    </w:div>
    <w:div w:id="1786190766">
      <w:bodyDiv w:val="1"/>
      <w:marLeft w:val="0"/>
      <w:marRight w:val="0"/>
      <w:marTop w:val="0"/>
      <w:marBottom w:val="0"/>
      <w:divBdr>
        <w:top w:val="none" w:sz="0" w:space="0" w:color="auto"/>
        <w:left w:val="none" w:sz="0" w:space="0" w:color="auto"/>
        <w:bottom w:val="none" w:sz="0" w:space="0" w:color="auto"/>
        <w:right w:val="none" w:sz="0" w:space="0" w:color="auto"/>
      </w:divBdr>
    </w:div>
    <w:div w:id="2014066060">
      <w:bodyDiv w:val="1"/>
      <w:marLeft w:val="0"/>
      <w:marRight w:val="0"/>
      <w:marTop w:val="0"/>
      <w:marBottom w:val="0"/>
      <w:divBdr>
        <w:top w:val="none" w:sz="0" w:space="0" w:color="auto"/>
        <w:left w:val="none" w:sz="0" w:space="0" w:color="auto"/>
        <w:bottom w:val="none" w:sz="0" w:space="0" w:color="auto"/>
        <w:right w:val="none" w:sz="0" w:space="0" w:color="auto"/>
      </w:divBdr>
    </w:div>
    <w:div w:id="2073236328">
      <w:bodyDiv w:val="1"/>
      <w:marLeft w:val="0"/>
      <w:marRight w:val="0"/>
      <w:marTop w:val="0"/>
      <w:marBottom w:val="0"/>
      <w:divBdr>
        <w:top w:val="none" w:sz="0" w:space="0" w:color="auto"/>
        <w:left w:val="none" w:sz="0" w:space="0" w:color="auto"/>
        <w:bottom w:val="none" w:sz="0" w:space="0" w:color="auto"/>
        <w:right w:val="none" w:sz="0" w:space="0" w:color="auto"/>
      </w:divBdr>
    </w:div>
    <w:div w:id="2124228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AC06E570D27381CB577F654296A9AA0A4B81A69AEAF576F17B5C3B6FEC2E0B9E2F608AAF80A81ED56994268F2BA18524EAD8FEF1E5E94AC55F0B4371LEVDL"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C06E570D27381CB577F654296A9AA0A4B81A69AEAF576F17B5C3B6FEC2E0B9E2F608AAF80A81ED56994278724A18524EAD8FEF1E5E94AC55F0B4371LEVD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12D12-59E5-4B4C-A0F2-E036D7522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1338</TotalTime>
  <Pages>13</Pages>
  <Words>3552</Words>
  <Characters>20253</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АДМИНИСТРАЦИЯ ГОРОДА СУРГУТА</vt:lpstr>
    </vt:vector>
  </TitlesOfParts>
  <Company>POKACHI</Company>
  <LinksUpToDate>false</LinksUpToDate>
  <CharactersWithSpaces>23758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ГОРОДА СУРГУТА</dc:title>
  <dc:subject/>
  <dc:creator>FortunaEI</dc:creator>
  <cp:keywords/>
  <cp:lastModifiedBy>kadry-02</cp:lastModifiedBy>
  <cp:revision>133</cp:revision>
  <cp:lastPrinted>2018-10-16T10:20:00Z</cp:lastPrinted>
  <dcterms:created xsi:type="dcterms:W3CDTF">2016-06-21T05:53:00Z</dcterms:created>
  <dcterms:modified xsi:type="dcterms:W3CDTF">2020-07-02T13:04:00Z</dcterms:modified>
</cp:coreProperties>
</file>